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B2B" w:rsidRDefault="00C34748" w:rsidP="00CD0B2B">
      <w:pPr>
        <w:spacing w:before="240"/>
        <w:jc w:val="center"/>
        <w:rPr>
          <w:rFonts w:asciiTheme="majorHAnsi" w:hAnsiTheme="majorHAnsi" w:cstheme="majorHAnsi"/>
          <w:b/>
          <w:sz w:val="32"/>
          <w:szCs w:val="32"/>
          <w:lang w:val="en-US"/>
        </w:rPr>
      </w:pPr>
      <w:bookmarkStart w:id="0" w:name="_GoBack"/>
      <w:bookmarkEnd w:id="0"/>
      <w:r>
        <w:rPr>
          <w:rFonts w:asciiTheme="majorHAnsi" w:hAnsiTheme="majorHAnsi" w:cstheme="majorHAnsi"/>
          <w:b/>
          <w:sz w:val="32"/>
          <w:szCs w:val="32"/>
          <w:lang w:val="en-US"/>
        </w:rPr>
        <w:t>ECLIPSE GEN 2.0</w:t>
      </w:r>
      <w:r w:rsidR="00CD0B2B" w:rsidRPr="00CD0B2B">
        <w:rPr>
          <w:rFonts w:asciiTheme="majorHAnsi" w:hAnsiTheme="majorHAnsi" w:cstheme="majorHAnsi"/>
          <w:b/>
          <w:sz w:val="32"/>
          <w:szCs w:val="32"/>
          <w:lang w:val="en-US"/>
        </w:rPr>
        <w:t xml:space="preserve"> </w:t>
      </w:r>
      <w:proofErr w:type="spellStart"/>
      <w:r w:rsidR="00CD0B2B" w:rsidRPr="00CD0B2B">
        <w:rPr>
          <w:rFonts w:asciiTheme="majorHAnsi" w:hAnsiTheme="majorHAnsi" w:cstheme="majorHAnsi"/>
          <w:b/>
          <w:sz w:val="32"/>
          <w:szCs w:val="32"/>
          <w:lang w:val="en-US"/>
        </w:rPr>
        <w:t>CAFSystem</w:t>
      </w:r>
      <w:proofErr w:type="spellEnd"/>
      <w:r w:rsidR="00CD0B2B" w:rsidRPr="00CD0B2B">
        <w:rPr>
          <w:rFonts w:asciiTheme="majorHAnsi" w:hAnsiTheme="majorHAnsi" w:cstheme="majorHAnsi"/>
          <w:b/>
          <w:sz w:val="32"/>
          <w:szCs w:val="32"/>
          <w:lang w:val="en-US"/>
        </w:rPr>
        <w:t xml:space="preserve"> Preferred Specification</w:t>
      </w:r>
    </w:p>
    <w:p w:rsidR="00CD0B2B" w:rsidRPr="00CD0B2B" w:rsidRDefault="00CD0B2B" w:rsidP="00CD0B2B">
      <w:pPr>
        <w:jc w:val="center"/>
        <w:rPr>
          <w:rFonts w:asciiTheme="majorHAnsi" w:hAnsiTheme="majorHAnsi" w:cstheme="majorHAnsi"/>
          <w:b/>
          <w:sz w:val="32"/>
          <w:szCs w:val="32"/>
          <w:lang w:val="en-US"/>
        </w:rPr>
      </w:pPr>
    </w:p>
    <w:p w:rsidR="00B94D80" w:rsidRPr="00CC7318" w:rsidRDefault="00B94D80" w:rsidP="00B94D80">
      <w:pPr>
        <w:rPr>
          <w:rFonts w:ascii="Calibri" w:hAnsi="Calibri" w:cstheme="majorHAnsi"/>
          <w:b/>
          <w:lang w:val="en-US"/>
        </w:rPr>
      </w:pPr>
      <w:r w:rsidRPr="00CC7318">
        <w:rPr>
          <w:rFonts w:ascii="Calibri" w:hAnsi="Calibri" w:cstheme="majorHAnsi"/>
          <w:b/>
          <w:lang w:val="en-US"/>
        </w:rPr>
        <w:t>A. Compressed Air Foam System</w:t>
      </w:r>
    </w:p>
    <w:p w:rsidR="00B94D80" w:rsidRPr="00B94D80" w:rsidRDefault="00B94D80" w:rsidP="00B94D80">
      <w:pPr>
        <w:pStyle w:val="ListParagraph"/>
        <w:rPr>
          <w:rFonts w:ascii="Calibri" w:hAnsi="Calibri" w:cstheme="majorHAnsi"/>
          <w:lang w:val="en-US"/>
        </w:rPr>
      </w:pPr>
    </w:p>
    <w:p w:rsidR="00113B9E" w:rsidRPr="00B94D80" w:rsidRDefault="00113B9E" w:rsidP="00B94D80">
      <w:pPr>
        <w:rPr>
          <w:rFonts w:ascii="Calibri" w:hAnsi="Calibri" w:cstheme="majorHAnsi"/>
          <w:lang w:val="en-US"/>
        </w:rPr>
      </w:pPr>
      <w:r w:rsidRPr="00B94D80">
        <w:rPr>
          <w:rFonts w:ascii="Calibri" w:hAnsi="Calibri" w:cstheme="majorHAnsi"/>
          <w:lang w:val="en-US"/>
        </w:rPr>
        <w:t xml:space="preserve">The </w:t>
      </w:r>
      <w:r w:rsidR="00C34748">
        <w:rPr>
          <w:rFonts w:ascii="Calibri" w:hAnsi="Calibri" w:cstheme="majorHAnsi"/>
          <w:lang w:val="en-US"/>
        </w:rPr>
        <w:t>Waterous ECLIPSE GEN 2.0</w:t>
      </w:r>
      <w:r w:rsidR="00B94D80" w:rsidRPr="00B94D80">
        <w:rPr>
          <w:rFonts w:ascii="Calibri" w:hAnsi="Calibri" w:cstheme="majorHAnsi"/>
          <w:b/>
          <w:lang w:val="en-US"/>
        </w:rPr>
        <w:t xml:space="preserve"> </w:t>
      </w:r>
      <w:r w:rsidR="00B94D80" w:rsidRPr="00B94D80">
        <w:rPr>
          <w:rFonts w:ascii="Calibri" w:hAnsi="Calibri" w:cs="NCLDA H+ Helvetica"/>
        </w:rPr>
        <w:t xml:space="preserve">compressed air foam system (CAFS) shall be installed to provide compressed air foam to three discharges (either (3) </w:t>
      </w:r>
      <w:r w:rsidR="00E5331A">
        <w:rPr>
          <w:rFonts w:ascii="Calibri" w:hAnsi="Calibri" w:cs="NCLDA H+ Helvetica"/>
        </w:rPr>
        <w:t>1.75</w:t>
      </w:r>
      <w:r w:rsidR="00B94D80" w:rsidRPr="00B94D80">
        <w:rPr>
          <w:rFonts w:ascii="Calibri" w:hAnsi="Calibri" w:cs="NCLDA H+ Helvetica"/>
        </w:rPr>
        <w:t xml:space="preserve">” hoselines or (2) </w:t>
      </w:r>
      <w:r w:rsidR="00E5331A">
        <w:rPr>
          <w:rFonts w:ascii="Calibri" w:hAnsi="Calibri" w:cs="NCLDA H+ Helvetica"/>
        </w:rPr>
        <w:t>1.75</w:t>
      </w:r>
      <w:r w:rsidR="00B94D80" w:rsidRPr="00B94D80">
        <w:rPr>
          <w:rFonts w:ascii="Calibri" w:hAnsi="Calibri" w:cs="NCLDA H+ Helvetica"/>
        </w:rPr>
        <w:t xml:space="preserve">” hoselines and (1) </w:t>
      </w:r>
      <w:r w:rsidR="00E5331A">
        <w:rPr>
          <w:rFonts w:ascii="Calibri" w:hAnsi="Calibri" w:cs="NCLDA H+ Helvetica"/>
        </w:rPr>
        <w:t>2.5</w:t>
      </w:r>
      <w:r w:rsidR="00B94D80" w:rsidRPr="00B94D80">
        <w:rPr>
          <w:rFonts w:ascii="Calibri" w:hAnsi="Calibri" w:cs="NCLDA H+ Helvetica"/>
        </w:rPr>
        <w:t>” hoseline) of the vehicle.</w:t>
      </w:r>
      <w:r w:rsidR="00CD0B2B" w:rsidRPr="00B94D80">
        <w:rPr>
          <w:rFonts w:ascii="Calibri" w:hAnsi="Calibri" w:cstheme="majorHAnsi"/>
          <w:lang w:val="en-US"/>
        </w:rPr>
        <w:t xml:space="preserve">  </w:t>
      </w:r>
      <w:r w:rsidRPr="00B94D80">
        <w:rPr>
          <w:rFonts w:ascii="Calibri" w:hAnsi="Calibri" w:cstheme="majorHAnsi"/>
          <w:lang w:val="en-US"/>
        </w:rPr>
        <w:t>The user must be able to operate</w:t>
      </w:r>
      <w:r w:rsidR="00B94D80" w:rsidRPr="00B94D80">
        <w:rPr>
          <w:rFonts w:ascii="Calibri" w:hAnsi="Calibri" w:cstheme="majorHAnsi"/>
          <w:lang w:val="en-US"/>
        </w:rPr>
        <w:t xml:space="preserve"> </w:t>
      </w:r>
      <w:r w:rsidRPr="00B94D80">
        <w:rPr>
          <w:rFonts w:ascii="Calibri" w:hAnsi="Calibri" w:cstheme="majorHAnsi"/>
          <w:lang w:val="en-US"/>
        </w:rPr>
        <w:t>either two (2) 1.</w:t>
      </w:r>
      <w:r w:rsidR="00EE053F" w:rsidRPr="00B94D80">
        <w:rPr>
          <w:rFonts w:ascii="Calibri" w:hAnsi="Calibri" w:cstheme="majorHAnsi"/>
          <w:lang w:val="en-US"/>
        </w:rPr>
        <w:t>75</w:t>
      </w:r>
      <w:r w:rsidRPr="00B94D80">
        <w:rPr>
          <w:rFonts w:ascii="Calibri" w:hAnsi="Calibri" w:cstheme="majorHAnsi"/>
          <w:lang w:val="en-US"/>
        </w:rPr>
        <w:t xml:space="preserve">” CAFS handlines simultaneously OR </w:t>
      </w:r>
      <w:r w:rsidR="00EE053F" w:rsidRPr="00B94D80">
        <w:rPr>
          <w:rFonts w:ascii="Calibri" w:hAnsi="Calibri" w:cstheme="majorHAnsi"/>
          <w:lang w:val="en-US"/>
        </w:rPr>
        <w:t>(</w:t>
      </w:r>
      <w:r w:rsidRPr="00B94D80">
        <w:rPr>
          <w:rFonts w:ascii="Calibri" w:hAnsi="Calibri" w:cstheme="majorHAnsi"/>
          <w:lang w:val="en-US"/>
        </w:rPr>
        <w:t>1</w:t>
      </w:r>
      <w:r w:rsidR="00EE053F" w:rsidRPr="00B94D80">
        <w:rPr>
          <w:rFonts w:ascii="Calibri" w:hAnsi="Calibri" w:cstheme="majorHAnsi"/>
          <w:lang w:val="en-US"/>
        </w:rPr>
        <w:t>) 1.75” handline and (1) 2.5” handline simultaneously.</w:t>
      </w:r>
    </w:p>
    <w:p w:rsidR="00113B9E" w:rsidRPr="00B94D80" w:rsidRDefault="00113B9E">
      <w:pPr>
        <w:rPr>
          <w:rFonts w:ascii="Calibri" w:hAnsi="Calibri" w:cstheme="majorHAnsi"/>
          <w:lang w:val="en-US"/>
        </w:rPr>
      </w:pPr>
    </w:p>
    <w:p w:rsidR="00E5331A" w:rsidRPr="00CC7318" w:rsidRDefault="00E5331A" w:rsidP="00CC7318">
      <w:pPr>
        <w:pStyle w:val="ListParagraph"/>
        <w:numPr>
          <w:ilvl w:val="0"/>
          <w:numId w:val="3"/>
        </w:numPr>
        <w:spacing w:after="120"/>
        <w:rPr>
          <w:rFonts w:ascii="Calibri" w:hAnsi="Calibri" w:cstheme="majorHAnsi"/>
          <w:b/>
          <w:lang w:val="en-US"/>
        </w:rPr>
      </w:pPr>
      <w:r w:rsidRPr="00CC7318">
        <w:rPr>
          <w:rFonts w:ascii="Calibri" w:hAnsi="Calibri" w:cstheme="majorHAnsi"/>
          <w:b/>
          <w:lang w:val="en-US"/>
        </w:rPr>
        <w:t>Air Compressor</w:t>
      </w:r>
    </w:p>
    <w:p w:rsidR="00E5331A" w:rsidRPr="00CC7318" w:rsidRDefault="00E5331A" w:rsidP="00E5331A">
      <w:pPr>
        <w:pStyle w:val="CM12"/>
        <w:spacing w:line="240" w:lineRule="atLeast"/>
        <w:ind w:left="720"/>
        <w:jc w:val="both"/>
        <w:rPr>
          <w:rFonts w:asciiTheme="majorHAnsi" w:hAnsiTheme="majorHAnsi" w:cstheme="majorHAnsi"/>
          <w:sz w:val="20"/>
          <w:szCs w:val="20"/>
        </w:rPr>
      </w:pPr>
      <w:r w:rsidRPr="00CC7318">
        <w:rPr>
          <w:rFonts w:asciiTheme="majorHAnsi" w:hAnsiTheme="majorHAnsi" w:cstheme="majorHAnsi"/>
          <w:sz w:val="20"/>
          <w:szCs w:val="20"/>
        </w:rPr>
        <w:t>The air compressor shall be an oil-flooded, rotary screw type, sized to supply a minimum of 150 CFM of free air at minimum of 1</w:t>
      </w:r>
      <w:r w:rsidR="000D5520">
        <w:rPr>
          <w:rFonts w:asciiTheme="majorHAnsi" w:hAnsiTheme="majorHAnsi" w:cstheme="majorHAnsi"/>
          <w:sz w:val="20"/>
          <w:szCs w:val="20"/>
        </w:rPr>
        <w:t>25</w:t>
      </w:r>
      <w:r w:rsidRPr="00CC7318">
        <w:rPr>
          <w:rFonts w:asciiTheme="majorHAnsi" w:hAnsiTheme="majorHAnsi" w:cstheme="majorHAnsi"/>
          <w:sz w:val="20"/>
          <w:szCs w:val="20"/>
        </w:rPr>
        <w:t xml:space="preserve"> P.S.I.G. The air compressor shall be capable of maintaining prolonged pressures at 1</w:t>
      </w:r>
      <w:r w:rsidR="000D5520">
        <w:rPr>
          <w:rFonts w:asciiTheme="majorHAnsi" w:hAnsiTheme="majorHAnsi" w:cstheme="majorHAnsi"/>
          <w:sz w:val="20"/>
          <w:szCs w:val="20"/>
        </w:rPr>
        <w:t>25</w:t>
      </w:r>
      <w:r w:rsidRPr="00CC7318">
        <w:rPr>
          <w:rFonts w:asciiTheme="majorHAnsi" w:hAnsiTheme="majorHAnsi" w:cstheme="majorHAnsi"/>
          <w:sz w:val="20"/>
          <w:szCs w:val="20"/>
        </w:rPr>
        <w:t xml:space="preserve"> P.S.I.G. throughout its service life. The sump/pressure vessel shall have an oil level indicator, air pressure relief valve and threaded fill cap/plug. </w:t>
      </w:r>
    </w:p>
    <w:p w:rsidR="00E5331A" w:rsidRPr="00E5331A" w:rsidRDefault="00E5331A" w:rsidP="00E5331A">
      <w:pPr>
        <w:ind w:left="720"/>
        <w:rPr>
          <w:rFonts w:ascii="Calibri" w:hAnsi="Calibri" w:cstheme="majorHAnsi"/>
          <w:lang w:val="en-US"/>
        </w:rPr>
      </w:pPr>
    </w:p>
    <w:p w:rsidR="00F45DF7" w:rsidRPr="00B477E2" w:rsidRDefault="00F45DF7" w:rsidP="00F45DF7">
      <w:pPr>
        <w:pStyle w:val="CM12"/>
        <w:numPr>
          <w:ilvl w:val="0"/>
          <w:numId w:val="7"/>
        </w:numPr>
        <w:spacing w:line="240" w:lineRule="atLeast"/>
        <w:jc w:val="both"/>
        <w:rPr>
          <w:rFonts w:asciiTheme="majorHAnsi" w:hAnsiTheme="majorHAnsi" w:cstheme="majorHAnsi"/>
          <w:b/>
        </w:rPr>
      </w:pPr>
      <w:r w:rsidRPr="00B477E2">
        <w:rPr>
          <w:rFonts w:asciiTheme="majorHAnsi" w:hAnsiTheme="majorHAnsi" w:cstheme="majorHAnsi"/>
          <w:b/>
        </w:rPr>
        <w:t xml:space="preserve">Pneumatic Modulating Inlet Valve </w:t>
      </w:r>
    </w:p>
    <w:p w:rsidR="00F45DF7" w:rsidRPr="00CC7318" w:rsidRDefault="00F45DF7" w:rsidP="00F45DF7">
      <w:pPr>
        <w:pStyle w:val="CM12"/>
        <w:spacing w:line="240" w:lineRule="atLeast"/>
        <w:ind w:left="1080"/>
        <w:jc w:val="both"/>
        <w:rPr>
          <w:rFonts w:asciiTheme="majorHAnsi" w:hAnsiTheme="majorHAnsi" w:cstheme="majorHAnsi"/>
          <w:sz w:val="20"/>
          <w:szCs w:val="20"/>
        </w:rPr>
      </w:pPr>
      <w:r w:rsidRPr="00CC7318">
        <w:rPr>
          <w:rFonts w:asciiTheme="majorHAnsi" w:hAnsiTheme="majorHAnsi" w:cstheme="majorHAnsi"/>
          <w:sz w:val="20"/>
          <w:szCs w:val="20"/>
        </w:rPr>
        <w:t xml:space="preserve">The air compressor shall be controlled by a pneumatic modulating inlet valve mounted on the air end inlet. This controller shall sense air pressure and control the air delivery of the air end while maintaining constant pressure. </w:t>
      </w:r>
    </w:p>
    <w:p w:rsidR="00E5331A" w:rsidRPr="00B477E2" w:rsidRDefault="00E5331A" w:rsidP="00F45DF7">
      <w:pPr>
        <w:pStyle w:val="ListParagraph"/>
        <w:numPr>
          <w:ilvl w:val="0"/>
          <w:numId w:val="7"/>
        </w:numPr>
        <w:rPr>
          <w:rFonts w:asciiTheme="majorHAnsi" w:hAnsiTheme="majorHAnsi" w:cstheme="majorHAnsi"/>
          <w:b/>
          <w:lang w:val="en-US"/>
        </w:rPr>
      </w:pPr>
      <w:r w:rsidRPr="00B477E2">
        <w:rPr>
          <w:rFonts w:asciiTheme="majorHAnsi" w:hAnsiTheme="majorHAnsi" w:cstheme="majorHAnsi"/>
          <w:b/>
          <w:lang w:val="en-US"/>
        </w:rPr>
        <w:t>Systems with balancing pressure valves will not be permitted.</w:t>
      </w:r>
    </w:p>
    <w:p w:rsidR="00E5331A" w:rsidRDefault="00E5331A" w:rsidP="00F45DF7">
      <w:pPr>
        <w:pStyle w:val="ListParagraph"/>
        <w:ind w:left="1080"/>
        <w:rPr>
          <w:rFonts w:asciiTheme="majorHAnsi" w:hAnsiTheme="majorHAnsi" w:cstheme="majorHAnsi"/>
          <w:lang w:val="en-US"/>
        </w:rPr>
      </w:pPr>
    </w:p>
    <w:p w:rsidR="00F45DF7" w:rsidRPr="00CC7318" w:rsidRDefault="00F45DF7" w:rsidP="00F45DF7">
      <w:pPr>
        <w:pStyle w:val="ListParagraph"/>
        <w:numPr>
          <w:ilvl w:val="0"/>
          <w:numId w:val="3"/>
        </w:numPr>
        <w:rPr>
          <w:rFonts w:asciiTheme="majorHAnsi" w:hAnsiTheme="majorHAnsi" w:cstheme="majorHAnsi"/>
          <w:b/>
          <w:lang w:val="en-US"/>
        </w:rPr>
      </w:pPr>
      <w:r w:rsidRPr="00CC7318">
        <w:rPr>
          <w:rFonts w:asciiTheme="majorHAnsi" w:hAnsiTheme="majorHAnsi" w:cstheme="majorHAnsi"/>
          <w:b/>
          <w:lang w:val="en-US"/>
        </w:rPr>
        <w:t>Air Compressor Drive</w:t>
      </w:r>
    </w:p>
    <w:p w:rsidR="00E5331A" w:rsidRPr="00CC7318" w:rsidRDefault="00E5331A" w:rsidP="00F45DF7">
      <w:pPr>
        <w:pStyle w:val="ListParagraph"/>
        <w:ind w:left="1080"/>
        <w:rPr>
          <w:rFonts w:asciiTheme="majorHAnsi" w:hAnsiTheme="majorHAnsi" w:cstheme="majorHAnsi"/>
          <w:sz w:val="20"/>
          <w:szCs w:val="20"/>
          <w:lang w:val="en-US"/>
        </w:rPr>
      </w:pPr>
      <w:r w:rsidRPr="00CC7318">
        <w:rPr>
          <w:rFonts w:asciiTheme="majorHAnsi" w:hAnsiTheme="majorHAnsi" w:cstheme="majorHAnsi"/>
          <w:sz w:val="20"/>
          <w:szCs w:val="20"/>
          <w:lang w:val="en-US"/>
        </w:rPr>
        <w:t>The compressor shall be belt driven directly and no clutch installme</w:t>
      </w:r>
      <w:r w:rsidR="00B477E2">
        <w:rPr>
          <w:rFonts w:asciiTheme="majorHAnsi" w:hAnsiTheme="majorHAnsi" w:cstheme="majorHAnsi"/>
          <w:sz w:val="20"/>
          <w:szCs w:val="20"/>
          <w:lang w:val="en-US"/>
        </w:rPr>
        <w:t xml:space="preserve">nt will be allowed. (150-D). </w:t>
      </w:r>
      <w:r w:rsidRPr="00CC7318">
        <w:rPr>
          <w:rFonts w:asciiTheme="majorHAnsi" w:hAnsiTheme="majorHAnsi" w:cstheme="majorHAnsi"/>
          <w:sz w:val="20"/>
          <w:szCs w:val="20"/>
          <w:lang w:val="en-US"/>
        </w:rPr>
        <w:t>The compressor shall be PTO driven. (-P) The compressor system shall operate in unload and fixed (</w:t>
      </w:r>
      <w:r w:rsidR="000D5520">
        <w:rPr>
          <w:rFonts w:asciiTheme="majorHAnsi" w:hAnsiTheme="majorHAnsi" w:cstheme="majorHAnsi"/>
          <w:sz w:val="20"/>
          <w:szCs w:val="20"/>
          <w:lang w:val="en-US"/>
        </w:rPr>
        <w:t>125</w:t>
      </w:r>
      <w:r w:rsidRPr="00CC7318">
        <w:rPr>
          <w:rFonts w:asciiTheme="majorHAnsi" w:hAnsiTheme="majorHAnsi" w:cstheme="majorHAnsi"/>
          <w:sz w:val="20"/>
          <w:szCs w:val="20"/>
          <w:lang w:val="en-US"/>
        </w:rPr>
        <w:t xml:space="preserve"> PSI).  The compressor system shall be automatically controlled by the CAFS controller touch screen.</w:t>
      </w:r>
    </w:p>
    <w:p w:rsidR="00E5331A" w:rsidRPr="00E5331A" w:rsidRDefault="00E5331A" w:rsidP="00E5331A">
      <w:pPr>
        <w:rPr>
          <w:rFonts w:asciiTheme="majorHAnsi" w:hAnsiTheme="majorHAnsi" w:cstheme="majorHAnsi"/>
          <w:lang w:val="en-US"/>
        </w:rPr>
      </w:pPr>
    </w:p>
    <w:p w:rsidR="00F45DF7" w:rsidRPr="00CC7318" w:rsidRDefault="00F45DF7" w:rsidP="00F45DF7">
      <w:pPr>
        <w:pStyle w:val="CM12"/>
        <w:numPr>
          <w:ilvl w:val="0"/>
          <w:numId w:val="3"/>
        </w:numPr>
        <w:jc w:val="both"/>
        <w:rPr>
          <w:rFonts w:asciiTheme="majorHAnsi" w:hAnsiTheme="majorHAnsi" w:cstheme="majorHAnsi"/>
          <w:b/>
        </w:rPr>
      </w:pPr>
      <w:r w:rsidRPr="00CC7318">
        <w:rPr>
          <w:rFonts w:asciiTheme="majorHAnsi" w:hAnsiTheme="majorHAnsi" w:cstheme="majorHAnsi"/>
          <w:b/>
        </w:rPr>
        <w:t xml:space="preserve">Air Compressor Oil System </w:t>
      </w:r>
    </w:p>
    <w:p w:rsidR="00F45DF7" w:rsidRPr="00CC7318" w:rsidRDefault="00F45DF7" w:rsidP="00CC7318">
      <w:pPr>
        <w:pStyle w:val="CM12"/>
        <w:spacing w:after="120"/>
        <w:ind w:left="720"/>
        <w:jc w:val="both"/>
        <w:rPr>
          <w:rFonts w:asciiTheme="majorHAnsi" w:hAnsiTheme="majorHAnsi" w:cstheme="majorHAnsi"/>
          <w:sz w:val="20"/>
          <w:szCs w:val="20"/>
        </w:rPr>
      </w:pPr>
      <w:r w:rsidRPr="00CC7318">
        <w:rPr>
          <w:rFonts w:asciiTheme="majorHAnsi" w:hAnsiTheme="majorHAnsi" w:cstheme="majorHAnsi"/>
          <w:sz w:val="20"/>
          <w:szCs w:val="20"/>
        </w:rPr>
        <w:t xml:space="preserve">The air compressor system shall feature a spin-on, full-flow oil filter unit to control oil flow to the cooler. </w:t>
      </w:r>
    </w:p>
    <w:p w:rsidR="00F45DF7" w:rsidRPr="00B477E2" w:rsidRDefault="00F45DF7" w:rsidP="00CC7318">
      <w:pPr>
        <w:pStyle w:val="CM12"/>
        <w:tabs>
          <w:tab w:val="left" w:pos="1080"/>
        </w:tabs>
        <w:ind w:left="1080" w:hanging="360"/>
        <w:jc w:val="both"/>
        <w:rPr>
          <w:rFonts w:cs="NCLDF G+ Helvetica"/>
          <w:b/>
        </w:rPr>
      </w:pPr>
      <w:r w:rsidRPr="00B477E2">
        <w:rPr>
          <w:rFonts w:asciiTheme="majorHAnsi" w:hAnsiTheme="majorHAnsi" w:cstheme="majorHAnsi"/>
          <w:b/>
        </w:rPr>
        <w:t>A.</w:t>
      </w:r>
      <w:r w:rsidRPr="00B477E2">
        <w:rPr>
          <w:rFonts w:cs="NCLDF G+ Helvetica"/>
          <w:b/>
          <w:sz w:val="20"/>
          <w:szCs w:val="20"/>
        </w:rPr>
        <w:t xml:space="preserve"> </w:t>
      </w:r>
      <w:r w:rsidR="00CC7318" w:rsidRPr="00B477E2">
        <w:rPr>
          <w:rFonts w:cs="NCLDF G+ Helvetica"/>
          <w:b/>
          <w:sz w:val="20"/>
          <w:szCs w:val="20"/>
        </w:rPr>
        <w:tab/>
      </w:r>
      <w:r w:rsidRPr="00B477E2">
        <w:rPr>
          <w:rFonts w:asciiTheme="majorHAnsi" w:hAnsiTheme="majorHAnsi" w:cstheme="majorHAnsi"/>
          <w:b/>
        </w:rPr>
        <w:t>Modular Air/Oil Separator Unit</w:t>
      </w:r>
      <w:r w:rsidRPr="00B477E2">
        <w:rPr>
          <w:rFonts w:cs="NCLDF G+ Helvetica"/>
          <w:b/>
        </w:rPr>
        <w:t xml:space="preserve"> </w:t>
      </w:r>
    </w:p>
    <w:p w:rsidR="00F45DF7" w:rsidRPr="00CC7318" w:rsidRDefault="00F45DF7" w:rsidP="00CC7318">
      <w:pPr>
        <w:pStyle w:val="CM12"/>
        <w:spacing w:after="120" w:line="240" w:lineRule="atLeast"/>
        <w:ind w:left="1080"/>
        <w:jc w:val="both"/>
        <w:rPr>
          <w:rFonts w:asciiTheme="majorHAnsi" w:hAnsiTheme="majorHAnsi" w:cstheme="majorHAnsi"/>
          <w:sz w:val="20"/>
          <w:szCs w:val="20"/>
        </w:rPr>
      </w:pPr>
      <w:r w:rsidRPr="00CC7318">
        <w:rPr>
          <w:rFonts w:asciiTheme="majorHAnsi" w:hAnsiTheme="majorHAnsi" w:cstheme="majorHAnsi"/>
          <w:sz w:val="20"/>
          <w:szCs w:val="20"/>
        </w:rPr>
        <w:t xml:space="preserve">A modular air/oil separator unit with spin-on element shall be provided with the sump tank. Replacement    elements for the oil filter and separator shall be readily available. </w:t>
      </w:r>
    </w:p>
    <w:p w:rsidR="00F45DF7" w:rsidRPr="00B477E2" w:rsidRDefault="00CC7318" w:rsidP="00CC7318">
      <w:pPr>
        <w:pStyle w:val="CM12"/>
        <w:tabs>
          <w:tab w:val="left" w:pos="1080"/>
        </w:tabs>
        <w:spacing w:line="240" w:lineRule="atLeast"/>
        <w:ind w:left="720"/>
        <w:jc w:val="both"/>
        <w:rPr>
          <w:rFonts w:cs="NCLDF G+ Helvetica"/>
          <w:b/>
          <w:sz w:val="20"/>
          <w:szCs w:val="20"/>
        </w:rPr>
      </w:pPr>
      <w:r w:rsidRPr="00B477E2">
        <w:rPr>
          <w:rFonts w:cs="NCLDF G+ Helvetica"/>
          <w:b/>
          <w:sz w:val="20"/>
          <w:szCs w:val="20"/>
        </w:rPr>
        <w:t xml:space="preserve"> </w:t>
      </w:r>
      <w:r w:rsidR="00F45DF7" w:rsidRPr="00B477E2">
        <w:rPr>
          <w:rFonts w:asciiTheme="majorHAnsi" w:hAnsiTheme="majorHAnsi" w:cstheme="majorHAnsi"/>
          <w:b/>
        </w:rPr>
        <w:t>B.</w:t>
      </w:r>
      <w:r w:rsidRPr="00B477E2">
        <w:rPr>
          <w:rFonts w:cs="NCLDF G+ Helvetica"/>
          <w:b/>
          <w:sz w:val="20"/>
          <w:szCs w:val="20"/>
        </w:rPr>
        <w:tab/>
      </w:r>
      <w:r w:rsidR="00F45DF7" w:rsidRPr="00B477E2">
        <w:rPr>
          <w:rFonts w:asciiTheme="majorHAnsi" w:hAnsiTheme="majorHAnsi" w:cstheme="majorHAnsi"/>
          <w:b/>
        </w:rPr>
        <w:t>Oil Lines</w:t>
      </w:r>
      <w:r w:rsidR="00F45DF7" w:rsidRPr="00B477E2">
        <w:rPr>
          <w:rFonts w:cs="NCLDF G+ Helvetica"/>
          <w:b/>
          <w:sz w:val="20"/>
          <w:szCs w:val="20"/>
        </w:rPr>
        <w:t xml:space="preserve"> </w:t>
      </w:r>
    </w:p>
    <w:p w:rsidR="00F45DF7" w:rsidRDefault="00F45DF7" w:rsidP="00F45DF7">
      <w:pPr>
        <w:pStyle w:val="CM12"/>
        <w:spacing w:line="240" w:lineRule="atLeast"/>
        <w:ind w:left="360" w:firstLine="720"/>
        <w:rPr>
          <w:rFonts w:ascii="NCLDA H+ Helvetica" w:hAnsi="NCLDA H+ Helvetica" w:cs="NCLDA H+ Helvetica"/>
          <w:sz w:val="20"/>
          <w:szCs w:val="20"/>
        </w:rPr>
      </w:pPr>
      <w:r w:rsidRPr="00CC7318">
        <w:rPr>
          <w:rFonts w:asciiTheme="majorHAnsi" w:hAnsiTheme="majorHAnsi" w:cstheme="majorHAnsi"/>
          <w:sz w:val="20"/>
          <w:szCs w:val="20"/>
        </w:rPr>
        <w:t>All oil lines shall be routed in braided hose conforming to SAE 100R1 standards for hydraulic hose</w:t>
      </w:r>
      <w:r>
        <w:rPr>
          <w:rFonts w:ascii="NCLDA H+ Helvetica" w:hAnsi="NCLDA H+ Helvetica" w:cs="NCLDA H+ Helvetica"/>
          <w:sz w:val="20"/>
          <w:szCs w:val="20"/>
        </w:rPr>
        <w:t xml:space="preserve">. </w:t>
      </w:r>
    </w:p>
    <w:p w:rsidR="00F45DF7" w:rsidRPr="00CC7318" w:rsidRDefault="00F45DF7" w:rsidP="00F45DF7">
      <w:pPr>
        <w:pStyle w:val="CM12"/>
        <w:numPr>
          <w:ilvl w:val="0"/>
          <w:numId w:val="3"/>
        </w:numPr>
        <w:spacing w:line="240" w:lineRule="atLeast"/>
        <w:jc w:val="both"/>
        <w:rPr>
          <w:rFonts w:asciiTheme="majorHAnsi" w:hAnsiTheme="majorHAnsi" w:cstheme="majorHAnsi"/>
          <w:b/>
        </w:rPr>
      </w:pPr>
      <w:r w:rsidRPr="00CC7318">
        <w:rPr>
          <w:rFonts w:asciiTheme="majorHAnsi" w:hAnsiTheme="majorHAnsi" w:cstheme="majorHAnsi"/>
          <w:b/>
        </w:rPr>
        <w:t xml:space="preserve">Air Compressor Cooling System </w:t>
      </w:r>
    </w:p>
    <w:p w:rsidR="00F45DF7" w:rsidRPr="00CC7318" w:rsidRDefault="00F45DF7" w:rsidP="00F45DF7">
      <w:pPr>
        <w:pStyle w:val="CM12"/>
        <w:spacing w:line="240" w:lineRule="atLeast"/>
        <w:ind w:left="720"/>
        <w:jc w:val="both"/>
        <w:rPr>
          <w:rFonts w:asciiTheme="majorHAnsi" w:hAnsiTheme="majorHAnsi" w:cstheme="majorHAnsi"/>
          <w:sz w:val="20"/>
          <w:szCs w:val="20"/>
        </w:rPr>
      </w:pPr>
      <w:r w:rsidRPr="00CC7318">
        <w:rPr>
          <w:rFonts w:asciiTheme="majorHAnsi" w:hAnsiTheme="majorHAnsi" w:cstheme="majorHAnsi"/>
          <w:sz w:val="20"/>
          <w:szCs w:val="20"/>
        </w:rPr>
        <w:t xml:space="preserve">The air compressor shall be cooled by the apparatus fire pump, utilizing an all copper and brass shell and tube heat exchanger. Water shall flow through the heat exchanger whenever the fire pump is operating. An in-line strainer shall be provided on the water inlet side of the heat exchanger to prevent clogging. The strainer shall be removable for cleaning. </w:t>
      </w:r>
    </w:p>
    <w:p w:rsidR="00F45DF7" w:rsidRPr="00CC7318" w:rsidRDefault="00F45DF7" w:rsidP="00072210">
      <w:pPr>
        <w:pStyle w:val="CM12"/>
        <w:spacing w:line="240" w:lineRule="atLeast"/>
        <w:ind w:left="720"/>
        <w:jc w:val="both"/>
        <w:rPr>
          <w:rFonts w:asciiTheme="majorHAnsi" w:hAnsiTheme="majorHAnsi" w:cstheme="majorHAnsi"/>
          <w:sz w:val="20"/>
          <w:szCs w:val="20"/>
        </w:rPr>
      </w:pPr>
      <w:r w:rsidRPr="00CC7318">
        <w:rPr>
          <w:rFonts w:asciiTheme="majorHAnsi" w:hAnsiTheme="majorHAnsi" w:cstheme="majorHAnsi"/>
          <w:sz w:val="20"/>
          <w:szCs w:val="20"/>
        </w:rPr>
        <w:t>The compressor cooling system shall be capable of maintaining recommended operating temperatures throughout its full operating range at ambient temperatures up to 115</w:t>
      </w:r>
      <w:r w:rsidRPr="00CC7318">
        <w:rPr>
          <w:rFonts w:asciiTheme="majorHAnsi" w:eastAsia="Arial Unicode MS" w:hAnsiTheme="majorHAnsi" w:cstheme="majorHAnsi"/>
          <w:sz w:val="20"/>
          <w:szCs w:val="20"/>
        </w:rPr>
        <w:t>°</w:t>
      </w:r>
      <w:r w:rsidRPr="00CC7318">
        <w:rPr>
          <w:rFonts w:asciiTheme="majorHAnsi" w:hAnsiTheme="majorHAnsi" w:cstheme="majorHAnsi"/>
          <w:sz w:val="20"/>
          <w:szCs w:val="20"/>
        </w:rPr>
        <w:t xml:space="preserve">F. </w:t>
      </w:r>
    </w:p>
    <w:p w:rsidR="00CC7318" w:rsidRDefault="00CC7318" w:rsidP="00072210">
      <w:pPr>
        <w:pStyle w:val="CM12"/>
        <w:numPr>
          <w:ilvl w:val="0"/>
          <w:numId w:val="3"/>
        </w:numPr>
        <w:spacing w:line="240" w:lineRule="atLeast"/>
        <w:jc w:val="both"/>
        <w:rPr>
          <w:rFonts w:cs="NCLDF G+ Helvetica"/>
          <w:b/>
          <w:sz w:val="20"/>
          <w:szCs w:val="20"/>
        </w:rPr>
      </w:pPr>
      <w:r>
        <w:rPr>
          <w:rFonts w:cs="NCLDF G+ Helvetica"/>
          <w:b/>
          <w:sz w:val="20"/>
          <w:szCs w:val="20"/>
        </w:rPr>
        <w:br w:type="page"/>
      </w:r>
    </w:p>
    <w:p w:rsidR="00CC7318" w:rsidRPr="00CC7318" w:rsidRDefault="00CC7318" w:rsidP="00CC7318">
      <w:pPr>
        <w:pStyle w:val="CM12"/>
        <w:spacing w:line="240" w:lineRule="atLeast"/>
        <w:ind w:left="720"/>
        <w:jc w:val="both"/>
        <w:rPr>
          <w:rFonts w:cs="NCLDF G+ Helvetica"/>
          <w:b/>
          <w:sz w:val="20"/>
          <w:szCs w:val="20"/>
        </w:rPr>
      </w:pPr>
    </w:p>
    <w:p w:rsidR="00072210" w:rsidRPr="00CC7318" w:rsidRDefault="00072210" w:rsidP="00D005A9">
      <w:pPr>
        <w:pStyle w:val="CM12"/>
        <w:numPr>
          <w:ilvl w:val="0"/>
          <w:numId w:val="16"/>
        </w:numPr>
        <w:spacing w:line="240" w:lineRule="atLeast"/>
        <w:jc w:val="both"/>
        <w:rPr>
          <w:rFonts w:asciiTheme="majorHAnsi" w:hAnsiTheme="majorHAnsi" w:cstheme="majorHAnsi"/>
          <w:b/>
        </w:rPr>
      </w:pPr>
      <w:r w:rsidRPr="00CC7318">
        <w:rPr>
          <w:rFonts w:asciiTheme="majorHAnsi" w:hAnsiTheme="majorHAnsi" w:cstheme="majorHAnsi"/>
          <w:b/>
        </w:rPr>
        <w:t xml:space="preserve">Air Controls and Instruments </w:t>
      </w:r>
    </w:p>
    <w:p w:rsidR="00307936" w:rsidRPr="00CC7318" w:rsidRDefault="00C34748" w:rsidP="00307936">
      <w:pPr>
        <w:pStyle w:val="CM3"/>
        <w:spacing w:after="163"/>
        <w:ind w:left="720"/>
        <w:jc w:val="both"/>
        <w:rPr>
          <w:rFonts w:asciiTheme="majorHAnsi" w:hAnsiTheme="majorHAnsi" w:cstheme="majorHAnsi"/>
          <w:sz w:val="20"/>
          <w:szCs w:val="20"/>
        </w:rPr>
      </w:pPr>
      <w:proofErr w:type="gramStart"/>
      <w:r>
        <w:rPr>
          <w:rFonts w:asciiTheme="majorHAnsi" w:hAnsiTheme="majorHAnsi" w:cstheme="majorHAnsi"/>
          <w:sz w:val="20"/>
          <w:szCs w:val="20"/>
        </w:rPr>
        <w:t>A</w:t>
      </w:r>
      <w:proofErr w:type="gramEnd"/>
      <w:r>
        <w:rPr>
          <w:rFonts w:asciiTheme="majorHAnsi" w:hAnsiTheme="majorHAnsi" w:cstheme="majorHAnsi"/>
          <w:sz w:val="20"/>
          <w:szCs w:val="20"/>
        </w:rPr>
        <w:t xml:space="preserve"> 8</w:t>
      </w:r>
      <w:r w:rsidR="00307936">
        <w:rPr>
          <w:rFonts w:asciiTheme="majorHAnsi" w:hAnsiTheme="majorHAnsi" w:cstheme="majorHAnsi"/>
          <w:sz w:val="20"/>
          <w:szCs w:val="20"/>
        </w:rPr>
        <w:t xml:space="preserve">” </w:t>
      </w:r>
      <w:r w:rsidR="009737DD">
        <w:rPr>
          <w:rFonts w:asciiTheme="majorHAnsi" w:hAnsiTheme="majorHAnsi" w:cstheme="majorHAnsi"/>
          <w:sz w:val="20"/>
          <w:szCs w:val="20"/>
        </w:rPr>
        <w:t>digital control</w:t>
      </w:r>
      <w:r w:rsidR="00307936">
        <w:rPr>
          <w:rFonts w:asciiTheme="majorHAnsi" w:hAnsiTheme="majorHAnsi" w:cstheme="majorHAnsi"/>
          <w:sz w:val="20"/>
          <w:szCs w:val="20"/>
        </w:rPr>
        <w:t xml:space="preserve"> panel shall be provided to control functions of each compact foam generator. Air pressure, pressure of each </w:t>
      </w:r>
      <w:r>
        <w:rPr>
          <w:rFonts w:asciiTheme="majorHAnsi" w:hAnsiTheme="majorHAnsi" w:cstheme="majorHAnsi"/>
          <w:sz w:val="20"/>
          <w:szCs w:val="20"/>
        </w:rPr>
        <w:t>ECLIPSE GEN 2.0</w:t>
      </w:r>
      <w:r w:rsidR="00307936">
        <w:rPr>
          <w:rFonts w:asciiTheme="majorHAnsi" w:hAnsiTheme="majorHAnsi" w:cstheme="majorHAnsi"/>
          <w:sz w:val="20"/>
          <w:szCs w:val="20"/>
        </w:rPr>
        <w:t xml:space="preserve"> </w:t>
      </w:r>
      <w:proofErr w:type="spellStart"/>
      <w:r w:rsidR="00307936">
        <w:rPr>
          <w:rFonts w:asciiTheme="majorHAnsi" w:hAnsiTheme="majorHAnsi" w:cstheme="majorHAnsi"/>
          <w:sz w:val="20"/>
          <w:szCs w:val="20"/>
        </w:rPr>
        <w:t>CAFSystem</w:t>
      </w:r>
      <w:proofErr w:type="spellEnd"/>
      <w:r w:rsidR="00307936">
        <w:rPr>
          <w:rFonts w:asciiTheme="majorHAnsi" w:hAnsiTheme="majorHAnsi" w:cstheme="majorHAnsi"/>
          <w:sz w:val="20"/>
          <w:szCs w:val="20"/>
        </w:rPr>
        <w:t xml:space="preserve"> discharge, air pressure and compressor oil temperature will be displayed by the touchscreen. </w:t>
      </w:r>
      <w:r w:rsidR="00307936" w:rsidRPr="00CC7318">
        <w:rPr>
          <w:rFonts w:asciiTheme="majorHAnsi" w:hAnsiTheme="majorHAnsi" w:cstheme="majorHAnsi"/>
          <w:sz w:val="20"/>
          <w:szCs w:val="20"/>
        </w:rPr>
        <w:t>The air control should be a</w:t>
      </w:r>
      <w:r>
        <w:rPr>
          <w:rFonts w:asciiTheme="majorHAnsi" w:hAnsiTheme="majorHAnsi" w:cstheme="majorHAnsi"/>
          <w:sz w:val="20"/>
          <w:szCs w:val="20"/>
        </w:rPr>
        <w:t>utomatically controlled by the 8</w:t>
      </w:r>
      <w:r w:rsidR="00307936" w:rsidRPr="00CC7318">
        <w:rPr>
          <w:rFonts w:asciiTheme="majorHAnsi" w:hAnsiTheme="majorHAnsi" w:cstheme="majorHAnsi"/>
          <w:sz w:val="20"/>
          <w:szCs w:val="20"/>
        </w:rPr>
        <w:t>” touchscreen panel</w:t>
      </w:r>
      <w:r w:rsidR="00307936">
        <w:rPr>
          <w:rFonts w:asciiTheme="majorHAnsi" w:hAnsiTheme="majorHAnsi" w:cstheme="majorHAnsi"/>
          <w:sz w:val="20"/>
          <w:szCs w:val="20"/>
        </w:rPr>
        <w:t xml:space="preserve">. </w:t>
      </w:r>
      <w:r w:rsidR="00307936" w:rsidRPr="00CC7318">
        <w:rPr>
          <w:rFonts w:asciiTheme="majorHAnsi" w:hAnsiTheme="majorHAnsi" w:cstheme="majorHAnsi"/>
          <w:sz w:val="20"/>
          <w:szCs w:val="20"/>
        </w:rPr>
        <w:t xml:space="preserve">When the </w:t>
      </w:r>
      <w:r>
        <w:rPr>
          <w:rFonts w:asciiTheme="majorHAnsi" w:hAnsiTheme="majorHAnsi" w:cstheme="majorHAnsi"/>
          <w:sz w:val="20"/>
          <w:szCs w:val="20"/>
        </w:rPr>
        <w:t>ECLIPSE GEN 2.0</w:t>
      </w:r>
      <w:r w:rsidR="00307936" w:rsidRPr="00CC7318">
        <w:rPr>
          <w:rFonts w:asciiTheme="majorHAnsi" w:hAnsiTheme="majorHAnsi" w:cstheme="majorHAnsi"/>
          <w:sz w:val="20"/>
          <w:szCs w:val="20"/>
        </w:rPr>
        <w:t xml:space="preserve"> </w:t>
      </w:r>
      <w:proofErr w:type="spellStart"/>
      <w:r w:rsidR="00307936">
        <w:rPr>
          <w:rFonts w:asciiTheme="majorHAnsi" w:hAnsiTheme="majorHAnsi" w:cstheme="majorHAnsi"/>
          <w:sz w:val="20"/>
          <w:szCs w:val="20"/>
        </w:rPr>
        <w:t>CAFSystem</w:t>
      </w:r>
      <w:proofErr w:type="spellEnd"/>
      <w:r w:rsidR="00307936">
        <w:rPr>
          <w:rFonts w:asciiTheme="majorHAnsi" w:hAnsiTheme="majorHAnsi" w:cstheme="majorHAnsi"/>
          <w:sz w:val="20"/>
          <w:szCs w:val="20"/>
        </w:rPr>
        <w:t xml:space="preserve"> </w:t>
      </w:r>
      <w:r w:rsidR="00307936" w:rsidRPr="00CC7318">
        <w:rPr>
          <w:rFonts w:asciiTheme="majorHAnsi" w:hAnsiTheme="majorHAnsi" w:cstheme="majorHAnsi"/>
          <w:sz w:val="20"/>
          <w:szCs w:val="20"/>
        </w:rPr>
        <w:t>is not activated the compressor shall run in an unloaded state.</w:t>
      </w:r>
    </w:p>
    <w:p w:rsidR="00072210" w:rsidRPr="007E4607" w:rsidRDefault="00072210" w:rsidP="00D005A9">
      <w:pPr>
        <w:pStyle w:val="CM4"/>
        <w:numPr>
          <w:ilvl w:val="0"/>
          <w:numId w:val="16"/>
        </w:numPr>
        <w:spacing w:after="120"/>
        <w:jc w:val="both"/>
        <w:rPr>
          <w:rFonts w:asciiTheme="majorHAnsi" w:hAnsiTheme="majorHAnsi" w:cstheme="majorHAnsi"/>
          <w:b/>
        </w:rPr>
      </w:pPr>
      <w:r w:rsidRPr="007E4607">
        <w:rPr>
          <w:rFonts w:asciiTheme="majorHAnsi" w:hAnsiTheme="majorHAnsi" w:cstheme="majorHAnsi"/>
          <w:b/>
        </w:rPr>
        <w:t>Plumbing</w:t>
      </w:r>
    </w:p>
    <w:p w:rsidR="00CD0B2B" w:rsidRPr="007E4607" w:rsidRDefault="00113B9E" w:rsidP="007E4607">
      <w:pPr>
        <w:pStyle w:val="CM4"/>
        <w:spacing w:after="120"/>
        <w:ind w:left="720"/>
        <w:jc w:val="both"/>
        <w:rPr>
          <w:rFonts w:ascii="Calibri" w:hAnsi="Calibri" w:cstheme="majorHAnsi"/>
          <w:sz w:val="20"/>
          <w:szCs w:val="20"/>
        </w:rPr>
      </w:pPr>
      <w:r w:rsidRPr="007E4607">
        <w:rPr>
          <w:rFonts w:ascii="Calibri" w:hAnsi="Calibri" w:cstheme="majorHAnsi"/>
          <w:sz w:val="20"/>
          <w:szCs w:val="20"/>
        </w:rPr>
        <w:t xml:space="preserve">Each CAFS outlet shall have a dedicated </w:t>
      </w:r>
      <w:r w:rsidR="000D5520">
        <w:rPr>
          <w:rFonts w:ascii="Calibri" w:hAnsi="Calibri" w:cstheme="majorHAnsi"/>
          <w:sz w:val="20"/>
          <w:szCs w:val="20"/>
        </w:rPr>
        <w:t>electronically</w:t>
      </w:r>
      <w:r w:rsidRPr="007E4607">
        <w:rPr>
          <w:rFonts w:ascii="Calibri" w:hAnsi="Calibri" w:cstheme="majorHAnsi"/>
          <w:sz w:val="20"/>
          <w:szCs w:val="20"/>
        </w:rPr>
        <w:t xml:space="preserve"> driven </w:t>
      </w:r>
      <w:r w:rsidR="00C34748">
        <w:rPr>
          <w:rFonts w:ascii="Calibri" w:hAnsi="Calibri" w:cstheme="majorHAnsi"/>
          <w:sz w:val="20"/>
          <w:szCs w:val="20"/>
        </w:rPr>
        <w:t>FOAMULATOR</w:t>
      </w:r>
      <w:r w:rsidRPr="007E4607">
        <w:rPr>
          <w:rFonts w:ascii="Calibri" w:hAnsi="Calibri" w:cstheme="majorHAnsi"/>
          <w:sz w:val="20"/>
          <w:szCs w:val="20"/>
        </w:rPr>
        <w:t xml:space="preserve"> which must ensure the adequate and proper mixture of air, water and foam solution </w:t>
      </w:r>
      <w:proofErr w:type="gramStart"/>
      <w:r w:rsidRPr="007E4607">
        <w:rPr>
          <w:rFonts w:ascii="Calibri" w:hAnsi="Calibri" w:cstheme="majorHAnsi"/>
          <w:sz w:val="20"/>
          <w:szCs w:val="20"/>
        </w:rPr>
        <w:t>in order to</w:t>
      </w:r>
      <w:proofErr w:type="gramEnd"/>
      <w:r w:rsidRPr="007E4607">
        <w:rPr>
          <w:rFonts w:ascii="Calibri" w:hAnsi="Calibri" w:cstheme="majorHAnsi"/>
          <w:sz w:val="20"/>
          <w:szCs w:val="20"/>
        </w:rPr>
        <w:t xml:space="preserve"> deliver a </w:t>
      </w:r>
      <w:r w:rsidR="00330F6F" w:rsidRPr="007E4607">
        <w:rPr>
          <w:rFonts w:ascii="Calibri" w:hAnsi="Calibri" w:cstheme="majorHAnsi"/>
          <w:sz w:val="20"/>
          <w:szCs w:val="20"/>
        </w:rPr>
        <w:t>c</w:t>
      </w:r>
      <w:r w:rsidRPr="007E4607">
        <w:rPr>
          <w:rFonts w:ascii="Calibri" w:hAnsi="Calibri" w:cstheme="majorHAnsi"/>
          <w:sz w:val="20"/>
          <w:szCs w:val="20"/>
        </w:rPr>
        <w:t>onstant</w:t>
      </w:r>
      <w:r w:rsidR="00E87E75" w:rsidRPr="007E4607">
        <w:rPr>
          <w:rFonts w:ascii="Calibri" w:hAnsi="Calibri" w:cstheme="majorHAnsi"/>
          <w:sz w:val="20"/>
          <w:szCs w:val="20"/>
        </w:rPr>
        <w:t>, reproducible and</w:t>
      </w:r>
      <w:r w:rsidRPr="007E4607">
        <w:rPr>
          <w:rFonts w:ascii="Calibri" w:hAnsi="Calibri" w:cstheme="majorHAnsi"/>
          <w:sz w:val="20"/>
          <w:szCs w:val="20"/>
        </w:rPr>
        <w:t xml:space="preserve"> efficient firefighting extinguishing media.</w:t>
      </w:r>
      <w:r w:rsidR="00330F6F" w:rsidRPr="007E4607">
        <w:rPr>
          <w:rFonts w:ascii="Calibri" w:hAnsi="Calibri" w:cstheme="majorHAnsi"/>
          <w:sz w:val="20"/>
          <w:szCs w:val="20"/>
        </w:rPr>
        <w:t xml:space="preserve">  </w:t>
      </w:r>
    </w:p>
    <w:p w:rsidR="00CD0B2B" w:rsidRPr="007E4607" w:rsidRDefault="00330F6F" w:rsidP="007E4607">
      <w:pPr>
        <w:ind w:left="720"/>
        <w:rPr>
          <w:rFonts w:asciiTheme="majorHAnsi" w:hAnsiTheme="majorHAnsi" w:cstheme="majorHAnsi"/>
          <w:sz w:val="20"/>
          <w:szCs w:val="20"/>
          <w:lang w:val="en-US"/>
        </w:rPr>
      </w:pPr>
      <w:r w:rsidRPr="007E4607">
        <w:rPr>
          <w:rFonts w:asciiTheme="majorHAnsi" w:hAnsiTheme="majorHAnsi" w:cstheme="majorHAnsi"/>
          <w:sz w:val="20"/>
          <w:szCs w:val="20"/>
          <w:lang w:val="en-US"/>
        </w:rPr>
        <w:t xml:space="preserve">A </w:t>
      </w:r>
      <w:r w:rsidR="000D5520">
        <w:rPr>
          <w:rFonts w:asciiTheme="majorHAnsi" w:hAnsiTheme="majorHAnsi" w:cstheme="majorHAnsi"/>
          <w:sz w:val="20"/>
          <w:szCs w:val="20"/>
          <w:lang w:val="en-US"/>
        </w:rPr>
        <w:t>closed loop control</w:t>
      </w:r>
      <w:r w:rsidRPr="007E4607">
        <w:rPr>
          <w:rFonts w:asciiTheme="majorHAnsi" w:hAnsiTheme="majorHAnsi" w:cstheme="majorHAnsi"/>
          <w:sz w:val="20"/>
          <w:szCs w:val="20"/>
          <w:lang w:val="en-US"/>
        </w:rPr>
        <w:t xml:space="preserve"> valve shall be supplied for total control of the water pressure supply to the </w:t>
      </w:r>
      <w:r w:rsidR="00C34748">
        <w:rPr>
          <w:rFonts w:asciiTheme="majorHAnsi" w:hAnsiTheme="majorHAnsi" w:cstheme="majorHAnsi"/>
          <w:sz w:val="20"/>
          <w:szCs w:val="20"/>
          <w:lang w:val="en-US"/>
        </w:rPr>
        <w:t>FAOMULATORS</w:t>
      </w:r>
      <w:r w:rsidRPr="007E4607">
        <w:rPr>
          <w:rFonts w:asciiTheme="majorHAnsi" w:hAnsiTheme="majorHAnsi" w:cstheme="majorHAnsi"/>
          <w:sz w:val="20"/>
          <w:szCs w:val="20"/>
          <w:lang w:val="en-US"/>
        </w:rPr>
        <w:t xml:space="preserve"> for CAFS operation.</w:t>
      </w:r>
      <w:r w:rsidR="00E82B8D" w:rsidRPr="007E4607">
        <w:rPr>
          <w:rFonts w:asciiTheme="majorHAnsi" w:hAnsiTheme="majorHAnsi" w:cstheme="majorHAnsi"/>
          <w:sz w:val="20"/>
          <w:szCs w:val="20"/>
          <w:lang w:val="en-US"/>
        </w:rPr>
        <w:br/>
      </w:r>
    </w:p>
    <w:p w:rsidR="00CD0B2B" w:rsidRPr="007E4607" w:rsidRDefault="00E82B8D" w:rsidP="007E4607">
      <w:pPr>
        <w:ind w:left="720"/>
        <w:rPr>
          <w:rFonts w:asciiTheme="majorHAnsi" w:hAnsiTheme="majorHAnsi" w:cstheme="majorHAnsi"/>
          <w:sz w:val="20"/>
          <w:szCs w:val="20"/>
          <w:lang w:val="en-US"/>
        </w:rPr>
      </w:pPr>
      <w:r w:rsidRPr="007E4607">
        <w:rPr>
          <w:rFonts w:asciiTheme="majorHAnsi" w:hAnsiTheme="majorHAnsi" w:cstheme="majorHAnsi"/>
          <w:sz w:val="20"/>
          <w:szCs w:val="20"/>
          <w:lang w:val="en-US"/>
        </w:rPr>
        <w:t xml:space="preserve">The </w:t>
      </w:r>
      <w:r w:rsidR="00C34748">
        <w:rPr>
          <w:rFonts w:asciiTheme="majorHAnsi" w:hAnsiTheme="majorHAnsi" w:cstheme="majorHAnsi"/>
          <w:sz w:val="20"/>
          <w:szCs w:val="20"/>
          <w:lang w:val="en-US"/>
        </w:rPr>
        <w:t>FOAMULATORS</w:t>
      </w:r>
      <w:r w:rsidRPr="007E4607">
        <w:rPr>
          <w:rFonts w:asciiTheme="majorHAnsi" w:hAnsiTheme="majorHAnsi" w:cstheme="majorHAnsi"/>
          <w:sz w:val="20"/>
          <w:szCs w:val="20"/>
          <w:lang w:val="en-US"/>
        </w:rPr>
        <w:t xml:space="preserve"> shall have a water flow on/off function, an air flow on/off function, volume control, and check valves.</w:t>
      </w:r>
      <w:r w:rsidR="00113B9E" w:rsidRPr="007E4607">
        <w:rPr>
          <w:rFonts w:asciiTheme="majorHAnsi" w:hAnsiTheme="majorHAnsi" w:cstheme="majorHAnsi"/>
          <w:sz w:val="20"/>
          <w:szCs w:val="20"/>
          <w:lang w:val="en-US"/>
        </w:rPr>
        <w:br/>
      </w:r>
    </w:p>
    <w:p w:rsidR="00674F0B" w:rsidRPr="007E4607" w:rsidRDefault="00113B9E" w:rsidP="007E4607">
      <w:pPr>
        <w:ind w:left="720"/>
        <w:rPr>
          <w:rFonts w:asciiTheme="majorHAnsi" w:hAnsiTheme="majorHAnsi" w:cstheme="majorHAnsi"/>
          <w:sz w:val="20"/>
          <w:szCs w:val="20"/>
          <w:lang w:val="en-US"/>
        </w:rPr>
      </w:pPr>
      <w:r w:rsidRPr="007E4607">
        <w:rPr>
          <w:rFonts w:asciiTheme="majorHAnsi" w:hAnsiTheme="majorHAnsi" w:cstheme="majorHAnsi"/>
          <w:sz w:val="20"/>
          <w:szCs w:val="20"/>
          <w:lang w:val="en-US"/>
        </w:rPr>
        <w:t xml:space="preserve">The two (2) </w:t>
      </w:r>
      <w:r w:rsidR="00C34748">
        <w:rPr>
          <w:rFonts w:asciiTheme="majorHAnsi" w:hAnsiTheme="majorHAnsi" w:cstheme="majorHAnsi"/>
          <w:sz w:val="20"/>
          <w:szCs w:val="20"/>
          <w:lang w:val="en-US"/>
        </w:rPr>
        <w:t>FAOMULATORS</w:t>
      </w:r>
      <w:r w:rsidRPr="007E4607">
        <w:rPr>
          <w:rFonts w:asciiTheme="majorHAnsi" w:hAnsiTheme="majorHAnsi" w:cstheme="majorHAnsi"/>
          <w:sz w:val="20"/>
          <w:szCs w:val="20"/>
          <w:lang w:val="en-US"/>
        </w:rPr>
        <w:t xml:space="preserve"> </w:t>
      </w:r>
      <w:r w:rsidR="006310FC" w:rsidRPr="007E4607">
        <w:rPr>
          <w:rFonts w:asciiTheme="majorHAnsi" w:hAnsiTheme="majorHAnsi" w:cstheme="majorHAnsi"/>
          <w:sz w:val="20"/>
          <w:szCs w:val="20"/>
          <w:lang w:val="en-US"/>
        </w:rPr>
        <w:t xml:space="preserve">for 1.75” handlines </w:t>
      </w:r>
      <w:r w:rsidRPr="007E4607">
        <w:rPr>
          <w:rFonts w:asciiTheme="majorHAnsi" w:hAnsiTheme="majorHAnsi" w:cstheme="majorHAnsi"/>
          <w:sz w:val="20"/>
          <w:szCs w:val="20"/>
          <w:lang w:val="en-US"/>
        </w:rPr>
        <w:t xml:space="preserve">shall have a minimum water flow of </w:t>
      </w:r>
      <w:r w:rsidR="006310FC" w:rsidRPr="007E4607">
        <w:rPr>
          <w:rFonts w:asciiTheme="majorHAnsi" w:hAnsiTheme="majorHAnsi" w:cstheme="majorHAnsi"/>
          <w:sz w:val="20"/>
          <w:szCs w:val="20"/>
          <w:lang w:val="en-US"/>
        </w:rPr>
        <w:t>55 GPM</w:t>
      </w:r>
      <w:r w:rsidRPr="007E4607">
        <w:rPr>
          <w:rFonts w:asciiTheme="majorHAnsi" w:hAnsiTheme="majorHAnsi" w:cstheme="majorHAnsi"/>
          <w:sz w:val="20"/>
          <w:szCs w:val="20"/>
          <w:lang w:val="en-US"/>
        </w:rPr>
        <w:t xml:space="preserve"> of water per minute </w:t>
      </w:r>
      <w:r w:rsidR="006310FC" w:rsidRPr="007E4607">
        <w:rPr>
          <w:rFonts w:asciiTheme="majorHAnsi" w:hAnsiTheme="majorHAnsi" w:cstheme="majorHAnsi"/>
          <w:sz w:val="20"/>
          <w:szCs w:val="20"/>
          <w:lang w:val="en-US"/>
        </w:rPr>
        <w:t xml:space="preserve">each.  The </w:t>
      </w:r>
      <w:r w:rsidR="00C34748">
        <w:rPr>
          <w:rFonts w:asciiTheme="majorHAnsi" w:hAnsiTheme="majorHAnsi" w:cstheme="majorHAnsi"/>
          <w:sz w:val="20"/>
          <w:szCs w:val="20"/>
          <w:lang w:val="en-US"/>
        </w:rPr>
        <w:t>FOAMULATOR</w:t>
      </w:r>
      <w:r w:rsidR="006310FC" w:rsidRPr="007E4607">
        <w:rPr>
          <w:rFonts w:asciiTheme="majorHAnsi" w:hAnsiTheme="majorHAnsi" w:cstheme="majorHAnsi"/>
          <w:sz w:val="20"/>
          <w:szCs w:val="20"/>
          <w:lang w:val="en-US"/>
        </w:rPr>
        <w:t xml:space="preserve"> for the 2.5” handline shall have a minimum water flow of 70 </w:t>
      </w:r>
      <w:r w:rsidR="00674F0B" w:rsidRPr="007E4607">
        <w:rPr>
          <w:rFonts w:asciiTheme="majorHAnsi" w:hAnsiTheme="majorHAnsi" w:cstheme="majorHAnsi"/>
          <w:sz w:val="20"/>
          <w:szCs w:val="20"/>
          <w:lang w:val="en-US"/>
        </w:rPr>
        <w:t xml:space="preserve">GPM.  All </w:t>
      </w:r>
      <w:r w:rsidR="00C34748">
        <w:rPr>
          <w:rFonts w:asciiTheme="majorHAnsi" w:hAnsiTheme="majorHAnsi" w:cstheme="majorHAnsi"/>
          <w:sz w:val="20"/>
          <w:szCs w:val="20"/>
          <w:lang w:val="en-US"/>
        </w:rPr>
        <w:t>FOAMULATORS</w:t>
      </w:r>
      <w:r w:rsidR="00674F0B" w:rsidRPr="007E4607">
        <w:rPr>
          <w:rFonts w:asciiTheme="majorHAnsi" w:hAnsiTheme="majorHAnsi" w:cstheme="majorHAnsi"/>
          <w:sz w:val="20"/>
          <w:szCs w:val="20"/>
          <w:lang w:val="en-US"/>
        </w:rPr>
        <w:t xml:space="preserve"> shall </w:t>
      </w:r>
      <w:r w:rsidRPr="007E4607">
        <w:rPr>
          <w:rFonts w:asciiTheme="majorHAnsi" w:hAnsiTheme="majorHAnsi" w:cstheme="majorHAnsi"/>
          <w:sz w:val="20"/>
          <w:szCs w:val="20"/>
          <w:lang w:val="en-US"/>
        </w:rPr>
        <w:t>provid</w:t>
      </w:r>
      <w:r w:rsidR="00674F0B" w:rsidRPr="007E4607">
        <w:rPr>
          <w:rFonts w:asciiTheme="majorHAnsi" w:hAnsiTheme="majorHAnsi" w:cstheme="majorHAnsi"/>
          <w:sz w:val="20"/>
          <w:szCs w:val="20"/>
          <w:lang w:val="en-US"/>
        </w:rPr>
        <w:t>e</w:t>
      </w:r>
      <w:r w:rsidRPr="007E4607">
        <w:rPr>
          <w:rFonts w:asciiTheme="majorHAnsi" w:hAnsiTheme="majorHAnsi" w:cstheme="majorHAnsi"/>
          <w:sz w:val="20"/>
          <w:szCs w:val="20"/>
          <w:lang w:val="en-US"/>
        </w:rPr>
        <w:t xml:space="preserve"> an extinguishing media with a minimum </w:t>
      </w:r>
      <w:r w:rsidR="00E87E75" w:rsidRPr="007E4607">
        <w:rPr>
          <w:rFonts w:asciiTheme="majorHAnsi" w:hAnsiTheme="majorHAnsi" w:cstheme="majorHAnsi"/>
          <w:sz w:val="20"/>
          <w:szCs w:val="20"/>
          <w:lang w:val="en-US"/>
        </w:rPr>
        <w:t>expansion</w:t>
      </w:r>
      <w:r w:rsidR="000D5520">
        <w:rPr>
          <w:rFonts w:asciiTheme="majorHAnsi" w:hAnsiTheme="majorHAnsi" w:cstheme="majorHAnsi"/>
          <w:sz w:val="20"/>
          <w:szCs w:val="20"/>
          <w:lang w:val="en-US"/>
        </w:rPr>
        <w:t xml:space="preserve"> ratio of 6</w:t>
      </w:r>
      <w:r w:rsidRPr="007E4607">
        <w:rPr>
          <w:rFonts w:asciiTheme="majorHAnsi" w:hAnsiTheme="majorHAnsi" w:cstheme="majorHAnsi"/>
          <w:sz w:val="20"/>
          <w:szCs w:val="20"/>
          <w:lang w:val="en-US"/>
        </w:rPr>
        <w:t>.5.</w:t>
      </w:r>
    </w:p>
    <w:p w:rsidR="00072210" w:rsidRPr="007E4607" w:rsidRDefault="00072210" w:rsidP="00C34748">
      <w:pPr>
        <w:rPr>
          <w:rFonts w:asciiTheme="majorHAnsi" w:hAnsiTheme="majorHAnsi" w:cstheme="majorHAnsi"/>
          <w:sz w:val="20"/>
          <w:szCs w:val="20"/>
          <w:lang w:val="en-US"/>
        </w:rPr>
      </w:pPr>
    </w:p>
    <w:p w:rsidR="00072210" w:rsidRDefault="00072210" w:rsidP="007E4607">
      <w:pPr>
        <w:ind w:left="720"/>
        <w:rPr>
          <w:rFonts w:asciiTheme="majorHAnsi" w:hAnsiTheme="majorHAnsi" w:cstheme="majorHAnsi"/>
          <w:sz w:val="20"/>
          <w:szCs w:val="20"/>
          <w:lang w:val="en-US"/>
        </w:rPr>
      </w:pPr>
      <w:r w:rsidRPr="007E4607">
        <w:rPr>
          <w:rFonts w:asciiTheme="majorHAnsi" w:hAnsiTheme="majorHAnsi" w:cstheme="majorHAnsi"/>
          <w:sz w:val="20"/>
          <w:szCs w:val="20"/>
          <w:lang w:val="en-US"/>
        </w:rPr>
        <w:t xml:space="preserve">Each outlet shall be </w:t>
      </w:r>
      <w:r w:rsidR="000D5520">
        <w:rPr>
          <w:rFonts w:asciiTheme="majorHAnsi" w:hAnsiTheme="majorHAnsi" w:cstheme="majorHAnsi"/>
          <w:sz w:val="20"/>
          <w:szCs w:val="20"/>
          <w:lang w:val="en-US"/>
        </w:rPr>
        <w:t>calibrated to a c</w:t>
      </w:r>
      <w:r w:rsidRPr="007E4607">
        <w:rPr>
          <w:rFonts w:asciiTheme="majorHAnsi" w:hAnsiTheme="majorHAnsi" w:cstheme="majorHAnsi"/>
          <w:sz w:val="20"/>
          <w:szCs w:val="20"/>
          <w:lang w:val="en-US"/>
        </w:rPr>
        <w:t>onstant foam flow and consistency. No manual adjustments shall be allowed in order to prevent operator error.</w:t>
      </w:r>
    </w:p>
    <w:p w:rsidR="000D5520" w:rsidRDefault="000D5520" w:rsidP="007E4607">
      <w:pPr>
        <w:ind w:left="720"/>
        <w:rPr>
          <w:rFonts w:asciiTheme="majorHAnsi" w:hAnsiTheme="majorHAnsi" w:cstheme="majorHAnsi"/>
          <w:sz w:val="20"/>
          <w:szCs w:val="20"/>
          <w:lang w:val="en-US"/>
        </w:rPr>
      </w:pPr>
    </w:p>
    <w:p w:rsidR="000D5520" w:rsidRPr="007E4607" w:rsidRDefault="000D5520" w:rsidP="000D5520">
      <w:pPr>
        <w:pStyle w:val="ListParagraph"/>
        <w:numPr>
          <w:ilvl w:val="0"/>
          <w:numId w:val="16"/>
        </w:numPr>
        <w:rPr>
          <w:rFonts w:asciiTheme="majorHAnsi" w:hAnsiTheme="majorHAnsi" w:cstheme="majorHAnsi"/>
          <w:b/>
          <w:lang w:val="en-US"/>
        </w:rPr>
      </w:pPr>
      <w:r>
        <w:rPr>
          <w:rFonts w:asciiTheme="majorHAnsi" w:hAnsiTheme="majorHAnsi" w:cstheme="majorHAnsi"/>
          <w:b/>
          <w:lang w:val="en-US"/>
        </w:rPr>
        <w:t>Safety Mode</w:t>
      </w:r>
    </w:p>
    <w:p w:rsidR="00072210" w:rsidRPr="000D5520" w:rsidRDefault="000D5520" w:rsidP="000D5520">
      <w:pPr>
        <w:spacing w:after="120" w:line="240" w:lineRule="exact"/>
        <w:ind w:left="720"/>
        <w:rPr>
          <w:rFonts w:asciiTheme="majorHAnsi" w:hAnsiTheme="majorHAnsi" w:cstheme="majorHAnsi"/>
          <w:sz w:val="20"/>
          <w:szCs w:val="20"/>
          <w:lang w:val="en-US"/>
        </w:rPr>
      </w:pPr>
      <w:r>
        <w:rPr>
          <w:rFonts w:asciiTheme="majorHAnsi" w:hAnsiTheme="majorHAnsi" w:cstheme="majorHAnsi"/>
          <w:sz w:val="20"/>
          <w:szCs w:val="20"/>
          <w:lang w:val="en-US"/>
        </w:rPr>
        <w:t xml:space="preserve">In the event of a foam system / air system failure, the foam generator discharges shall be capable of having full </w:t>
      </w:r>
      <w:r w:rsidR="0075307A">
        <w:rPr>
          <w:rFonts w:asciiTheme="majorHAnsi" w:hAnsiTheme="majorHAnsi" w:cstheme="majorHAnsi"/>
          <w:sz w:val="20"/>
          <w:szCs w:val="20"/>
          <w:lang w:val="en-US"/>
        </w:rPr>
        <w:t xml:space="preserve">individual </w:t>
      </w:r>
      <w:r>
        <w:rPr>
          <w:rFonts w:asciiTheme="majorHAnsi" w:hAnsiTheme="majorHAnsi" w:cstheme="majorHAnsi"/>
          <w:sz w:val="20"/>
          <w:szCs w:val="20"/>
          <w:lang w:val="en-US"/>
        </w:rPr>
        <w:t>pressure and flow control</w:t>
      </w:r>
      <w:r w:rsidR="0075307A">
        <w:rPr>
          <w:rFonts w:asciiTheme="majorHAnsi" w:hAnsiTheme="majorHAnsi" w:cstheme="majorHAnsi"/>
          <w:sz w:val="20"/>
          <w:szCs w:val="20"/>
          <w:lang w:val="en-US"/>
        </w:rPr>
        <w:t xml:space="preserve"> with or without foam.</w:t>
      </w:r>
    </w:p>
    <w:p w:rsidR="00072210" w:rsidRPr="007E4607" w:rsidRDefault="00072210" w:rsidP="00D005A9">
      <w:pPr>
        <w:pStyle w:val="ListParagraph"/>
        <w:numPr>
          <w:ilvl w:val="0"/>
          <w:numId w:val="16"/>
        </w:numPr>
        <w:rPr>
          <w:rFonts w:asciiTheme="majorHAnsi" w:hAnsiTheme="majorHAnsi" w:cstheme="majorHAnsi"/>
          <w:b/>
          <w:lang w:val="en-US"/>
        </w:rPr>
      </w:pPr>
      <w:r w:rsidRPr="007E4607">
        <w:rPr>
          <w:rFonts w:asciiTheme="majorHAnsi" w:hAnsiTheme="majorHAnsi" w:cstheme="majorHAnsi"/>
          <w:b/>
          <w:lang w:val="en-US"/>
        </w:rPr>
        <w:t>System</w:t>
      </w:r>
    </w:p>
    <w:p w:rsidR="007E4607" w:rsidRDefault="00113B9E" w:rsidP="007E4607">
      <w:pPr>
        <w:spacing w:after="120" w:line="240" w:lineRule="exact"/>
        <w:ind w:left="720"/>
        <w:rPr>
          <w:rFonts w:asciiTheme="majorHAnsi" w:hAnsiTheme="majorHAnsi" w:cstheme="majorHAnsi"/>
          <w:sz w:val="20"/>
          <w:szCs w:val="20"/>
          <w:lang w:val="en-US"/>
        </w:rPr>
      </w:pPr>
      <w:r w:rsidRPr="007E4607">
        <w:rPr>
          <w:rFonts w:asciiTheme="majorHAnsi" w:hAnsiTheme="majorHAnsi" w:cstheme="majorHAnsi"/>
          <w:sz w:val="20"/>
          <w:szCs w:val="20"/>
          <w:lang w:val="en-US"/>
        </w:rPr>
        <w:t xml:space="preserve">Drawings of a top, side and rear view of these foam generating devices shall be provided </w:t>
      </w:r>
      <w:r w:rsidR="00E82B8D" w:rsidRPr="007E4607">
        <w:rPr>
          <w:rFonts w:asciiTheme="majorHAnsi" w:hAnsiTheme="majorHAnsi" w:cstheme="majorHAnsi"/>
          <w:sz w:val="20"/>
          <w:szCs w:val="20"/>
          <w:lang w:val="en-US"/>
        </w:rPr>
        <w:t xml:space="preserve">during </w:t>
      </w:r>
      <w:r w:rsidR="00072210" w:rsidRPr="007E4607">
        <w:rPr>
          <w:rFonts w:asciiTheme="majorHAnsi" w:hAnsiTheme="majorHAnsi" w:cstheme="majorHAnsi"/>
          <w:sz w:val="20"/>
          <w:szCs w:val="20"/>
          <w:lang w:val="en-US"/>
        </w:rPr>
        <w:t>t</w:t>
      </w:r>
      <w:r w:rsidR="00E82B8D" w:rsidRPr="007E4607">
        <w:rPr>
          <w:rFonts w:asciiTheme="majorHAnsi" w:hAnsiTheme="majorHAnsi" w:cstheme="majorHAnsi"/>
          <w:sz w:val="20"/>
          <w:szCs w:val="20"/>
          <w:lang w:val="en-US"/>
        </w:rPr>
        <w:t>he bid.</w:t>
      </w:r>
    </w:p>
    <w:p w:rsidR="00072210" w:rsidRPr="007E4607" w:rsidRDefault="00072210" w:rsidP="007E4607">
      <w:pPr>
        <w:spacing w:after="120" w:line="240" w:lineRule="exact"/>
        <w:ind w:left="720"/>
        <w:rPr>
          <w:rFonts w:asciiTheme="majorHAnsi" w:hAnsiTheme="majorHAnsi" w:cstheme="majorHAnsi"/>
          <w:sz w:val="20"/>
          <w:szCs w:val="20"/>
          <w:lang w:val="en-US"/>
        </w:rPr>
      </w:pPr>
      <w:r w:rsidRPr="007E4607">
        <w:rPr>
          <w:rFonts w:asciiTheme="majorHAnsi" w:hAnsiTheme="majorHAnsi" w:cstheme="majorHAnsi"/>
          <w:sz w:val="20"/>
          <w:szCs w:val="20"/>
          <w:lang w:val="en-US"/>
        </w:rPr>
        <w:t>During the bid, Pressure loss charts must be provided validation for flows and hose d</w:t>
      </w:r>
      <w:r w:rsidR="007E4607">
        <w:rPr>
          <w:rFonts w:asciiTheme="majorHAnsi" w:hAnsiTheme="majorHAnsi" w:cstheme="majorHAnsi"/>
          <w:sz w:val="20"/>
          <w:szCs w:val="20"/>
          <w:lang w:val="en-US"/>
        </w:rPr>
        <w:t>iameters for all three outlets.</w:t>
      </w:r>
    </w:p>
    <w:p w:rsidR="00300698" w:rsidRPr="000D5520" w:rsidRDefault="00072210" w:rsidP="000D5520">
      <w:pPr>
        <w:spacing w:after="120"/>
        <w:ind w:left="720"/>
        <w:rPr>
          <w:rFonts w:asciiTheme="majorHAnsi" w:hAnsiTheme="majorHAnsi" w:cstheme="majorHAnsi"/>
          <w:sz w:val="20"/>
          <w:szCs w:val="20"/>
          <w:lang w:val="en-US"/>
        </w:rPr>
      </w:pPr>
      <w:r w:rsidRPr="007E4607">
        <w:rPr>
          <w:rFonts w:asciiTheme="majorHAnsi" w:hAnsiTheme="majorHAnsi" w:cstheme="majorHAnsi"/>
          <w:sz w:val="20"/>
          <w:szCs w:val="20"/>
          <w:lang w:val="en-US"/>
        </w:rPr>
        <w:t>During the bid, Maximum delivery length and height must be provided for all three outlets.</w:t>
      </w:r>
    </w:p>
    <w:p w:rsidR="00072210" w:rsidRPr="007E4607" w:rsidRDefault="00072210" w:rsidP="00D005A9">
      <w:pPr>
        <w:pStyle w:val="CM12"/>
        <w:numPr>
          <w:ilvl w:val="0"/>
          <w:numId w:val="16"/>
        </w:numPr>
        <w:rPr>
          <w:rFonts w:asciiTheme="majorHAnsi" w:hAnsiTheme="majorHAnsi" w:cstheme="majorHAnsi"/>
          <w:b/>
        </w:rPr>
      </w:pPr>
      <w:r w:rsidRPr="007E4607">
        <w:rPr>
          <w:rFonts w:asciiTheme="majorHAnsi" w:hAnsiTheme="majorHAnsi" w:cstheme="majorHAnsi"/>
          <w:b/>
        </w:rPr>
        <w:t xml:space="preserve">Foam Management System </w:t>
      </w:r>
      <w:r w:rsidR="00C34748">
        <w:rPr>
          <w:rFonts w:asciiTheme="majorHAnsi" w:hAnsiTheme="majorHAnsi" w:cstheme="majorHAnsi"/>
          <w:b/>
        </w:rPr>
        <w:t xml:space="preserve">– </w:t>
      </w:r>
      <w:proofErr w:type="spellStart"/>
      <w:r w:rsidR="00C34748">
        <w:rPr>
          <w:rFonts w:asciiTheme="majorHAnsi" w:hAnsiTheme="majorHAnsi" w:cstheme="majorHAnsi"/>
          <w:b/>
        </w:rPr>
        <w:t>Aquis</w:t>
      </w:r>
      <w:proofErr w:type="spellEnd"/>
      <w:r w:rsidR="00C34748">
        <w:rPr>
          <w:rFonts w:asciiTheme="majorHAnsi" w:hAnsiTheme="majorHAnsi" w:cstheme="majorHAnsi"/>
          <w:b/>
        </w:rPr>
        <w:t xml:space="preserve"> 3.0</w:t>
      </w:r>
      <w:r w:rsidRPr="007E4607">
        <w:rPr>
          <w:rFonts w:asciiTheme="majorHAnsi" w:eastAsia="Arial Unicode MS" w:hAnsiTheme="majorHAnsi" w:cstheme="majorHAnsi"/>
          <w:b/>
        </w:rPr>
        <w:t>™</w:t>
      </w:r>
      <w:r w:rsidRPr="007E4607">
        <w:rPr>
          <w:rFonts w:asciiTheme="majorHAnsi" w:hAnsiTheme="majorHAnsi" w:cstheme="majorHAnsi"/>
          <w:b/>
        </w:rPr>
        <w:t xml:space="preserve"> </w:t>
      </w:r>
    </w:p>
    <w:p w:rsidR="00072210" w:rsidRPr="007E4607" w:rsidRDefault="00072210" w:rsidP="007E4607">
      <w:pPr>
        <w:pStyle w:val="CM12"/>
        <w:spacing w:line="240" w:lineRule="atLeast"/>
        <w:ind w:left="720"/>
        <w:jc w:val="both"/>
        <w:rPr>
          <w:rFonts w:asciiTheme="majorHAnsi" w:hAnsiTheme="majorHAnsi" w:cstheme="majorHAnsi"/>
          <w:sz w:val="20"/>
          <w:szCs w:val="20"/>
        </w:rPr>
      </w:pPr>
      <w:r w:rsidRPr="007E4607">
        <w:rPr>
          <w:rFonts w:asciiTheme="majorHAnsi" w:hAnsiTheme="majorHAnsi" w:cstheme="majorHAnsi"/>
          <w:sz w:val="20"/>
          <w:szCs w:val="20"/>
        </w:rPr>
        <w:t xml:space="preserve">A fully automatic electronic direct foam injection system is furnished and installed. The system is capable of Class A </w:t>
      </w:r>
      <w:r w:rsidR="00C34748">
        <w:rPr>
          <w:rFonts w:asciiTheme="majorHAnsi" w:hAnsiTheme="majorHAnsi" w:cstheme="majorHAnsi"/>
          <w:sz w:val="20"/>
          <w:szCs w:val="20"/>
        </w:rPr>
        <w:t xml:space="preserve">and B </w:t>
      </w:r>
      <w:r w:rsidRPr="007E4607">
        <w:rPr>
          <w:rFonts w:asciiTheme="majorHAnsi" w:hAnsiTheme="majorHAnsi" w:cstheme="majorHAnsi"/>
          <w:sz w:val="20"/>
          <w:szCs w:val="20"/>
        </w:rPr>
        <w:t>foam concentrates</w:t>
      </w:r>
      <w:r w:rsidR="00895B94" w:rsidRPr="007E4607">
        <w:rPr>
          <w:rFonts w:asciiTheme="majorHAnsi" w:hAnsiTheme="majorHAnsi" w:cstheme="majorHAnsi"/>
          <w:sz w:val="20"/>
          <w:szCs w:val="20"/>
        </w:rPr>
        <w:t>.</w:t>
      </w:r>
      <w:r w:rsidRPr="007E4607">
        <w:rPr>
          <w:rFonts w:asciiTheme="majorHAnsi" w:hAnsiTheme="majorHAnsi" w:cstheme="majorHAnsi"/>
          <w:sz w:val="20"/>
          <w:szCs w:val="20"/>
        </w:rPr>
        <w:t xml:space="preserve"> The system includes the following: </w:t>
      </w:r>
    </w:p>
    <w:p w:rsidR="00072210" w:rsidRPr="007E4607" w:rsidRDefault="00072210" w:rsidP="007E4607">
      <w:pPr>
        <w:pStyle w:val="CM12"/>
        <w:numPr>
          <w:ilvl w:val="0"/>
          <w:numId w:val="13"/>
        </w:numPr>
        <w:spacing w:line="240" w:lineRule="atLeast"/>
        <w:jc w:val="both"/>
        <w:rPr>
          <w:rFonts w:asciiTheme="majorHAnsi" w:hAnsiTheme="majorHAnsi" w:cstheme="majorHAnsi"/>
          <w:b/>
        </w:rPr>
      </w:pPr>
      <w:r w:rsidRPr="007E4607">
        <w:rPr>
          <w:rFonts w:asciiTheme="majorHAnsi" w:hAnsiTheme="majorHAnsi" w:cstheme="majorHAnsi"/>
          <w:b/>
        </w:rPr>
        <w:t xml:space="preserve">Digital Electronic Control Display </w:t>
      </w:r>
    </w:p>
    <w:p w:rsidR="00072210" w:rsidRPr="007E4607" w:rsidRDefault="00072210" w:rsidP="00072210">
      <w:pPr>
        <w:pStyle w:val="CM12"/>
        <w:spacing w:line="240" w:lineRule="atLeast"/>
        <w:ind w:left="720"/>
        <w:jc w:val="both"/>
        <w:rPr>
          <w:rFonts w:asciiTheme="majorHAnsi" w:hAnsiTheme="majorHAnsi" w:cstheme="majorHAnsi"/>
          <w:sz w:val="20"/>
          <w:szCs w:val="20"/>
        </w:rPr>
      </w:pPr>
      <w:r w:rsidRPr="007E4607">
        <w:rPr>
          <w:rFonts w:asciiTheme="majorHAnsi" w:hAnsiTheme="majorHAnsi" w:cstheme="majorHAnsi"/>
          <w:sz w:val="20"/>
          <w:szCs w:val="20"/>
        </w:rPr>
        <w:t xml:space="preserve">The system shall be </w:t>
      </w:r>
      <w:r w:rsidR="0075307A">
        <w:rPr>
          <w:rFonts w:asciiTheme="majorHAnsi" w:hAnsiTheme="majorHAnsi" w:cstheme="majorHAnsi"/>
          <w:sz w:val="20"/>
          <w:szCs w:val="20"/>
        </w:rPr>
        <w:t>c</w:t>
      </w:r>
      <w:r w:rsidR="00C34748">
        <w:rPr>
          <w:rFonts w:asciiTheme="majorHAnsi" w:hAnsiTheme="majorHAnsi" w:cstheme="majorHAnsi"/>
          <w:sz w:val="20"/>
          <w:szCs w:val="20"/>
        </w:rPr>
        <w:t>ontrolled by a screen on the 8</w:t>
      </w:r>
      <w:r w:rsidR="005E3F32">
        <w:rPr>
          <w:rFonts w:asciiTheme="majorHAnsi" w:hAnsiTheme="majorHAnsi" w:cstheme="majorHAnsi"/>
          <w:sz w:val="20"/>
          <w:szCs w:val="20"/>
        </w:rPr>
        <w:t>”</w:t>
      </w:r>
      <w:r w:rsidR="0075307A">
        <w:rPr>
          <w:rFonts w:asciiTheme="majorHAnsi" w:hAnsiTheme="majorHAnsi" w:cstheme="majorHAnsi"/>
          <w:sz w:val="20"/>
          <w:szCs w:val="20"/>
        </w:rPr>
        <w:t xml:space="preserve"> panel</w:t>
      </w:r>
      <w:r w:rsidRPr="007E4607">
        <w:rPr>
          <w:rFonts w:asciiTheme="majorHAnsi" w:hAnsiTheme="majorHAnsi" w:cstheme="majorHAnsi"/>
          <w:sz w:val="20"/>
          <w:szCs w:val="20"/>
        </w:rPr>
        <w:t xml:space="preserve">. It shall be installed on the pump operators panel and enable the pump operator to perform the following control and operation functions: </w:t>
      </w:r>
    </w:p>
    <w:p w:rsidR="00072210" w:rsidRPr="007E4607" w:rsidRDefault="00072210" w:rsidP="00072210">
      <w:pPr>
        <w:pStyle w:val="Default"/>
        <w:numPr>
          <w:ilvl w:val="0"/>
          <w:numId w:val="9"/>
        </w:numPr>
        <w:tabs>
          <w:tab w:val="clear" w:pos="360"/>
          <w:tab w:val="num" w:pos="630"/>
        </w:tabs>
        <w:ind w:left="1080"/>
        <w:rPr>
          <w:rFonts w:asciiTheme="majorHAnsi" w:hAnsiTheme="majorHAnsi" w:cstheme="majorHAnsi"/>
          <w:color w:val="auto"/>
          <w:sz w:val="18"/>
          <w:szCs w:val="18"/>
        </w:rPr>
      </w:pPr>
      <w:r w:rsidRPr="007E4607">
        <w:rPr>
          <w:rFonts w:asciiTheme="majorHAnsi" w:hAnsiTheme="majorHAnsi" w:cstheme="majorHAnsi"/>
          <w:color w:val="auto"/>
          <w:sz w:val="18"/>
          <w:szCs w:val="18"/>
        </w:rPr>
        <w:t xml:space="preserve">Provide </w:t>
      </w:r>
      <w:r w:rsidR="00604B45">
        <w:rPr>
          <w:rFonts w:asciiTheme="majorHAnsi" w:hAnsiTheme="majorHAnsi" w:cstheme="majorHAnsi"/>
          <w:color w:val="auto"/>
          <w:sz w:val="18"/>
          <w:szCs w:val="18"/>
        </w:rPr>
        <w:t>touch screen</w:t>
      </w:r>
      <w:r w:rsidRPr="007E4607">
        <w:rPr>
          <w:rFonts w:asciiTheme="majorHAnsi" w:hAnsiTheme="majorHAnsi" w:cstheme="majorHAnsi"/>
          <w:color w:val="auto"/>
          <w:sz w:val="18"/>
          <w:szCs w:val="18"/>
        </w:rPr>
        <w:t xml:space="preserve"> control of foam proportioning rates from 0.1% to 1%</w:t>
      </w:r>
      <w:r w:rsidR="00895B94" w:rsidRPr="007E4607">
        <w:rPr>
          <w:rFonts w:asciiTheme="majorHAnsi" w:hAnsiTheme="majorHAnsi" w:cstheme="majorHAnsi"/>
          <w:color w:val="auto"/>
          <w:sz w:val="18"/>
          <w:szCs w:val="18"/>
        </w:rPr>
        <w:t>.</w:t>
      </w:r>
      <w:r w:rsidRPr="007E4607">
        <w:rPr>
          <w:rFonts w:asciiTheme="majorHAnsi" w:hAnsiTheme="majorHAnsi" w:cstheme="majorHAnsi"/>
          <w:color w:val="auto"/>
          <w:sz w:val="18"/>
          <w:szCs w:val="18"/>
        </w:rPr>
        <w:t xml:space="preserve"> </w:t>
      </w:r>
    </w:p>
    <w:p w:rsidR="00072210" w:rsidRPr="007E4607" w:rsidRDefault="00072210" w:rsidP="00072210">
      <w:pPr>
        <w:pStyle w:val="Default"/>
        <w:numPr>
          <w:ilvl w:val="0"/>
          <w:numId w:val="9"/>
        </w:numPr>
        <w:tabs>
          <w:tab w:val="clear" w:pos="360"/>
          <w:tab w:val="num" w:pos="630"/>
        </w:tabs>
        <w:ind w:left="1080"/>
        <w:rPr>
          <w:rFonts w:asciiTheme="majorHAnsi" w:hAnsiTheme="majorHAnsi" w:cstheme="majorHAnsi"/>
          <w:color w:val="auto"/>
          <w:sz w:val="18"/>
          <w:szCs w:val="18"/>
        </w:rPr>
      </w:pPr>
      <w:r w:rsidRPr="007E4607">
        <w:rPr>
          <w:rFonts w:asciiTheme="majorHAnsi" w:hAnsiTheme="majorHAnsi" w:cstheme="majorHAnsi"/>
          <w:color w:val="auto"/>
          <w:sz w:val="18"/>
          <w:szCs w:val="18"/>
        </w:rPr>
        <w:t xml:space="preserve">Show current flow-per-minute of water </w:t>
      </w:r>
    </w:p>
    <w:p w:rsidR="00072210" w:rsidRPr="007E4607" w:rsidRDefault="00072210" w:rsidP="00072210">
      <w:pPr>
        <w:pStyle w:val="Default"/>
        <w:numPr>
          <w:ilvl w:val="0"/>
          <w:numId w:val="9"/>
        </w:numPr>
        <w:tabs>
          <w:tab w:val="clear" w:pos="360"/>
          <w:tab w:val="num" w:pos="630"/>
        </w:tabs>
        <w:ind w:left="1080"/>
        <w:rPr>
          <w:rFonts w:asciiTheme="majorHAnsi" w:hAnsiTheme="majorHAnsi" w:cstheme="majorHAnsi"/>
          <w:color w:val="auto"/>
          <w:sz w:val="18"/>
          <w:szCs w:val="18"/>
        </w:rPr>
      </w:pPr>
      <w:r w:rsidRPr="007E4607">
        <w:rPr>
          <w:rFonts w:asciiTheme="majorHAnsi" w:hAnsiTheme="majorHAnsi" w:cstheme="majorHAnsi"/>
          <w:color w:val="auto"/>
          <w:sz w:val="18"/>
          <w:szCs w:val="18"/>
        </w:rPr>
        <w:t xml:space="preserve">Show total volume of water discharged during and after foam operations are completed </w:t>
      </w:r>
    </w:p>
    <w:p w:rsidR="00072210" w:rsidRPr="007E4607" w:rsidRDefault="00072210" w:rsidP="00072210">
      <w:pPr>
        <w:pStyle w:val="Default"/>
        <w:numPr>
          <w:ilvl w:val="0"/>
          <w:numId w:val="9"/>
        </w:numPr>
        <w:tabs>
          <w:tab w:val="clear" w:pos="360"/>
          <w:tab w:val="num" w:pos="630"/>
        </w:tabs>
        <w:ind w:left="1080"/>
        <w:rPr>
          <w:rFonts w:asciiTheme="majorHAnsi" w:hAnsiTheme="majorHAnsi" w:cstheme="majorHAnsi"/>
          <w:color w:val="auto"/>
          <w:sz w:val="18"/>
          <w:szCs w:val="18"/>
        </w:rPr>
      </w:pPr>
      <w:r w:rsidRPr="007E4607">
        <w:rPr>
          <w:rFonts w:asciiTheme="majorHAnsi" w:hAnsiTheme="majorHAnsi" w:cstheme="majorHAnsi"/>
          <w:color w:val="auto"/>
          <w:sz w:val="18"/>
          <w:szCs w:val="18"/>
        </w:rPr>
        <w:t xml:space="preserve">Show total amount of foam concentrate used </w:t>
      </w:r>
    </w:p>
    <w:p w:rsidR="00072210" w:rsidRPr="007E4607" w:rsidRDefault="000D5520" w:rsidP="00072210">
      <w:pPr>
        <w:pStyle w:val="Default"/>
        <w:numPr>
          <w:ilvl w:val="0"/>
          <w:numId w:val="9"/>
        </w:numPr>
        <w:tabs>
          <w:tab w:val="clear" w:pos="360"/>
          <w:tab w:val="num" w:pos="630"/>
        </w:tabs>
        <w:ind w:left="1080"/>
        <w:rPr>
          <w:rFonts w:asciiTheme="majorHAnsi" w:hAnsiTheme="majorHAnsi" w:cstheme="majorHAnsi"/>
          <w:color w:val="auto"/>
          <w:sz w:val="18"/>
          <w:szCs w:val="18"/>
        </w:rPr>
      </w:pPr>
      <w:r>
        <w:rPr>
          <w:rFonts w:asciiTheme="majorHAnsi" w:hAnsiTheme="majorHAnsi" w:cstheme="majorHAnsi"/>
          <w:color w:val="auto"/>
          <w:sz w:val="18"/>
          <w:szCs w:val="18"/>
        </w:rPr>
        <w:t>Flash a “safety alert</w:t>
      </w:r>
      <w:r w:rsidR="00072210" w:rsidRPr="007E4607">
        <w:rPr>
          <w:rFonts w:asciiTheme="majorHAnsi" w:hAnsiTheme="majorHAnsi" w:cstheme="majorHAnsi"/>
          <w:color w:val="auto"/>
          <w:sz w:val="18"/>
          <w:szCs w:val="18"/>
        </w:rPr>
        <w:t xml:space="preserve">” warning when the foam concentrate tank(s) run(s) low </w:t>
      </w:r>
    </w:p>
    <w:p w:rsidR="00072210" w:rsidRPr="007E4607" w:rsidRDefault="000D5520" w:rsidP="00072210">
      <w:pPr>
        <w:pStyle w:val="Default"/>
        <w:numPr>
          <w:ilvl w:val="0"/>
          <w:numId w:val="9"/>
        </w:numPr>
        <w:tabs>
          <w:tab w:val="clear" w:pos="360"/>
          <w:tab w:val="num" w:pos="630"/>
        </w:tabs>
        <w:ind w:left="1080"/>
        <w:rPr>
          <w:rFonts w:asciiTheme="majorHAnsi" w:hAnsiTheme="majorHAnsi" w:cstheme="majorHAnsi"/>
          <w:color w:val="auto"/>
          <w:sz w:val="18"/>
          <w:szCs w:val="18"/>
        </w:rPr>
      </w:pPr>
      <w:r>
        <w:rPr>
          <w:rFonts w:asciiTheme="majorHAnsi" w:hAnsiTheme="majorHAnsi" w:cstheme="majorHAnsi"/>
          <w:color w:val="auto"/>
          <w:sz w:val="18"/>
          <w:szCs w:val="18"/>
        </w:rPr>
        <w:t>Flash a “safety alert</w:t>
      </w:r>
      <w:r w:rsidR="00E725D4">
        <w:rPr>
          <w:rFonts w:asciiTheme="majorHAnsi" w:hAnsiTheme="majorHAnsi" w:cstheme="majorHAnsi"/>
          <w:color w:val="auto"/>
          <w:sz w:val="18"/>
          <w:szCs w:val="18"/>
        </w:rPr>
        <w:t>” warning in the event of an electronic malfunction.</w:t>
      </w:r>
    </w:p>
    <w:p w:rsidR="00072210" w:rsidRPr="007E4607" w:rsidRDefault="00072210" w:rsidP="00072210">
      <w:pPr>
        <w:pStyle w:val="Default"/>
        <w:numPr>
          <w:ilvl w:val="0"/>
          <w:numId w:val="9"/>
        </w:numPr>
        <w:tabs>
          <w:tab w:val="clear" w:pos="360"/>
          <w:tab w:val="num" w:pos="630"/>
        </w:tabs>
        <w:ind w:left="1080"/>
        <w:rPr>
          <w:rFonts w:asciiTheme="majorHAnsi" w:hAnsiTheme="majorHAnsi" w:cstheme="majorHAnsi"/>
          <w:color w:val="auto"/>
          <w:sz w:val="18"/>
          <w:szCs w:val="18"/>
        </w:rPr>
      </w:pPr>
      <w:r w:rsidRPr="007E4607">
        <w:rPr>
          <w:rFonts w:asciiTheme="majorHAnsi" w:hAnsiTheme="majorHAnsi" w:cstheme="majorHAnsi"/>
          <w:color w:val="auto"/>
          <w:sz w:val="18"/>
          <w:szCs w:val="18"/>
        </w:rPr>
        <w:t xml:space="preserve">Provide a manual back-up mode, controlled by the operator </w:t>
      </w:r>
    </w:p>
    <w:p w:rsidR="007E4607" w:rsidRDefault="00895B94" w:rsidP="007E4607">
      <w:pPr>
        <w:pStyle w:val="CM12"/>
        <w:spacing w:after="0" w:line="240" w:lineRule="atLeast"/>
        <w:ind w:left="360"/>
        <w:jc w:val="both"/>
        <w:rPr>
          <w:rFonts w:ascii="NCLDA H+ Helvetica" w:hAnsi="NCLDA H+ Helvetica" w:cs="NCLDA H+ Helvetica"/>
          <w:sz w:val="18"/>
          <w:szCs w:val="18"/>
        </w:rPr>
      </w:pPr>
      <w:r>
        <w:rPr>
          <w:rFonts w:ascii="NCLDA H+ Helvetica" w:hAnsi="NCLDA H+ Helvetica" w:cs="NCLDA H+ Helvetica"/>
          <w:sz w:val="18"/>
          <w:szCs w:val="18"/>
        </w:rPr>
        <w:t xml:space="preserve">     </w:t>
      </w:r>
      <w:r w:rsidR="007E4607">
        <w:rPr>
          <w:rFonts w:ascii="NCLDA H+ Helvetica" w:hAnsi="NCLDA H+ Helvetica" w:cs="NCLDA H+ Helvetica"/>
          <w:sz w:val="18"/>
          <w:szCs w:val="18"/>
        </w:rPr>
        <w:br w:type="page"/>
      </w:r>
    </w:p>
    <w:p w:rsidR="007E4607" w:rsidRDefault="007E4607" w:rsidP="007E4607">
      <w:pPr>
        <w:pStyle w:val="CM12"/>
        <w:spacing w:after="0" w:line="240" w:lineRule="atLeast"/>
        <w:ind w:left="360"/>
        <w:jc w:val="both"/>
        <w:rPr>
          <w:rFonts w:ascii="NCLDA H+ Helvetica" w:hAnsi="NCLDA H+ Helvetica" w:cs="NCLDA H+ Helvetica"/>
          <w:sz w:val="18"/>
          <w:szCs w:val="18"/>
        </w:rPr>
      </w:pPr>
    </w:p>
    <w:p w:rsidR="00895B94" w:rsidRPr="00B477E2" w:rsidRDefault="00895B94" w:rsidP="00B477E2">
      <w:pPr>
        <w:jc w:val="center"/>
        <w:rPr>
          <w:rFonts w:asciiTheme="majorHAnsi" w:hAnsiTheme="majorHAnsi" w:cstheme="majorHAnsi"/>
          <w:sz w:val="20"/>
          <w:szCs w:val="20"/>
          <w:lang w:val="en-US"/>
        </w:rPr>
      </w:pPr>
      <w:r w:rsidRPr="00B477E2">
        <w:rPr>
          <w:rFonts w:asciiTheme="majorHAnsi" w:hAnsiTheme="majorHAnsi" w:cstheme="majorHAnsi"/>
          <w:sz w:val="20"/>
          <w:szCs w:val="20"/>
          <w:lang w:val="en-US"/>
        </w:rPr>
        <w:t>or</w:t>
      </w:r>
    </w:p>
    <w:p w:rsidR="00072210" w:rsidRPr="00B477E2" w:rsidRDefault="00072210" w:rsidP="00B477E2">
      <w:pPr>
        <w:pStyle w:val="CM12"/>
        <w:numPr>
          <w:ilvl w:val="0"/>
          <w:numId w:val="13"/>
        </w:numPr>
        <w:spacing w:line="240" w:lineRule="atLeast"/>
        <w:jc w:val="both"/>
        <w:rPr>
          <w:rFonts w:asciiTheme="majorHAnsi" w:hAnsiTheme="majorHAnsi" w:cstheme="majorHAnsi"/>
          <w:b/>
        </w:rPr>
      </w:pPr>
      <w:r w:rsidRPr="00B477E2">
        <w:rPr>
          <w:rFonts w:asciiTheme="majorHAnsi" w:hAnsiTheme="majorHAnsi" w:cstheme="majorHAnsi"/>
          <w:b/>
        </w:rPr>
        <w:t xml:space="preserve">12 or 24 Volt Electric Motor (3/4hp) - Model: </w:t>
      </w:r>
      <w:r w:rsidR="00C34748">
        <w:rPr>
          <w:rFonts w:asciiTheme="majorHAnsi" w:hAnsiTheme="majorHAnsi" w:cstheme="majorHAnsi"/>
          <w:b/>
        </w:rPr>
        <w:t>AQUIS 6.0</w:t>
      </w:r>
      <w:r w:rsidRPr="00B477E2">
        <w:rPr>
          <w:rFonts w:asciiTheme="majorHAnsi" w:hAnsiTheme="majorHAnsi" w:cstheme="majorHAnsi"/>
          <w:b/>
        </w:rPr>
        <w:t xml:space="preserve"> </w:t>
      </w:r>
    </w:p>
    <w:p w:rsidR="00072210" w:rsidRDefault="00072210" w:rsidP="00B477E2">
      <w:pPr>
        <w:pStyle w:val="CM12"/>
        <w:spacing w:line="240" w:lineRule="atLeast"/>
        <w:ind w:left="1080"/>
        <w:jc w:val="both"/>
        <w:rPr>
          <w:rFonts w:ascii="NCLDA H+ Helvetica" w:hAnsi="NCLDA H+ Helvetica" w:cs="NCLDA H+ Helvetica"/>
          <w:sz w:val="20"/>
          <w:szCs w:val="20"/>
        </w:rPr>
      </w:pPr>
      <w:r w:rsidRPr="00B477E2">
        <w:rPr>
          <w:rFonts w:asciiTheme="majorHAnsi" w:hAnsiTheme="majorHAnsi" w:cstheme="majorHAnsi"/>
          <w:sz w:val="20"/>
          <w:szCs w:val="20"/>
        </w:rPr>
        <w:t>A 12 or 24-volt electric motor driven Hydra-Cell positive displacement foam concentrate pump, rated at 6 GPM @ 150 psi (22.6 l/min @ 10 bar) and with operating pressures up to 450 psi (32 bar</w:t>
      </w:r>
      <w:r>
        <w:rPr>
          <w:rFonts w:ascii="NCLDA H+ Helvetica" w:hAnsi="NCLDA H+ Helvetica" w:cs="NCLDA H+ Helvetica"/>
          <w:sz w:val="20"/>
          <w:szCs w:val="20"/>
        </w:rPr>
        <w:t xml:space="preserve">). </w:t>
      </w:r>
    </w:p>
    <w:p w:rsidR="00072210" w:rsidRPr="00CD0B2B" w:rsidRDefault="00072210">
      <w:pPr>
        <w:rPr>
          <w:rFonts w:asciiTheme="majorHAnsi" w:hAnsiTheme="majorHAnsi" w:cstheme="majorHAnsi"/>
          <w:lang w:val="en-US"/>
        </w:rPr>
      </w:pPr>
    </w:p>
    <w:sectPr w:rsidR="00072210" w:rsidRPr="00CD0B2B" w:rsidSect="00CD0B2B">
      <w:headerReference w:type="default" r:id="rId7"/>
      <w:footerReference w:type="default" r:id="rId8"/>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25D" w:rsidRDefault="008C525D" w:rsidP="00CD0B2B">
      <w:r>
        <w:separator/>
      </w:r>
    </w:p>
  </w:endnote>
  <w:endnote w:type="continuationSeparator" w:id="0">
    <w:p w:rsidR="008C525D" w:rsidRDefault="008C525D" w:rsidP="00CD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CLDF G+ Helvetica">
    <w:altName w:val="Arial"/>
    <w:panose1 w:val="00000000000000000000"/>
    <w:charset w:val="00"/>
    <w:family w:val="swiss"/>
    <w:notTrueType/>
    <w:pitch w:val="default"/>
    <w:sig w:usb0="00000003" w:usb1="00000000" w:usb2="00000000" w:usb3="00000000" w:csb0="00000001" w:csb1="00000000"/>
  </w:font>
  <w:font w:name="NCLDA H+ Helvetica">
    <w:altName w:val="Arial"/>
    <w:panose1 w:val="00000000000000000000"/>
    <w:charset w:val="00"/>
    <w:family w:val="swiss"/>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B2B" w:rsidRPr="006D7F13" w:rsidRDefault="00CD0B2B">
    <w:pPr>
      <w:pStyle w:val="Footer"/>
      <w:rPr>
        <w:rFonts w:asciiTheme="majorHAnsi" w:hAnsiTheme="majorHAnsi" w:cstheme="majorHAnsi"/>
        <w:color w:val="595959" w:themeColor="text1" w:themeTint="A6"/>
      </w:rPr>
    </w:pPr>
    <w:r w:rsidRPr="006D7F13">
      <w:rPr>
        <w:rFonts w:asciiTheme="majorHAnsi" w:hAnsiTheme="majorHAnsi" w:cstheme="majorHAnsi"/>
        <w:color w:val="595959" w:themeColor="text1" w:themeTint="A6"/>
      </w:rPr>
      <w:t>Waterous Company, 125 Hardman Avenue South, South St.</w:t>
    </w:r>
    <w:r w:rsidR="00E725D4">
      <w:rPr>
        <w:rFonts w:asciiTheme="majorHAnsi" w:hAnsiTheme="majorHAnsi" w:cstheme="majorHAnsi"/>
        <w:color w:val="595959" w:themeColor="text1" w:themeTint="A6"/>
      </w:rPr>
      <w:t xml:space="preserve"> Paul, MN  55075  USA       </w:t>
    </w:r>
    <w:r w:rsidRPr="006D7F13">
      <w:rPr>
        <w:rFonts w:asciiTheme="majorHAnsi" w:hAnsiTheme="majorHAnsi" w:cstheme="majorHAnsi"/>
        <w:color w:val="595959" w:themeColor="text1" w:themeTint="A6"/>
      </w:rPr>
      <w:t xml:space="preserve"> F-2732</w:t>
    </w:r>
    <w:r w:rsidR="00E725D4">
      <w:rPr>
        <w:rFonts w:asciiTheme="majorHAnsi" w:hAnsiTheme="majorHAnsi" w:cstheme="majorHAnsi"/>
        <w:color w:val="595959" w:themeColor="text1" w:themeTint="A6"/>
      </w:rPr>
      <w:t xml:space="preserve"> (</w:t>
    </w:r>
    <w:r w:rsidR="009737DD">
      <w:rPr>
        <w:rFonts w:asciiTheme="majorHAnsi" w:hAnsiTheme="majorHAnsi" w:cstheme="majorHAnsi"/>
        <w:color w:val="595959" w:themeColor="text1" w:themeTint="A6"/>
      </w:rPr>
      <w:t>03/23/15</w:t>
    </w:r>
    <w:r w:rsidR="00E725D4">
      <w:rPr>
        <w:rFonts w:asciiTheme="majorHAnsi" w:hAnsiTheme="majorHAnsi" w:cstheme="majorHAnsi"/>
        <w:color w:val="595959" w:themeColor="text1" w:themeTint="A6"/>
      </w:rPr>
      <w:t>)</w:t>
    </w:r>
  </w:p>
  <w:p w:rsidR="00CD0B2B" w:rsidRPr="006D7F13" w:rsidRDefault="006D7F13" w:rsidP="006D7F13">
    <w:pPr>
      <w:pStyle w:val="Footer"/>
      <w:tabs>
        <w:tab w:val="clear" w:pos="4680"/>
        <w:tab w:val="center" w:pos="4590"/>
      </w:tabs>
      <w:rPr>
        <w:rFonts w:asciiTheme="majorHAnsi" w:hAnsiTheme="majorHAnsi" w:cstheme="majorHAnsi"/>
        <w:color w:val="595959" w:themeColor="text1" w:themeTint="A6"/>
      </w:rPr>
    </w:pPr>
    <w:r w:rsidRPr="006D7F13">
      <w:rPr>
        <w:rFonts w:asciiTheme="majorHAnsi" w:hAnsiTheme="majorHAnsi" w:cstheme="majorHAnsi"/>
        <w:color w:val="595959" w:themeColor="text1" w:themeTint="A6"/>
      </w:rPr>
      <w:tab/>
    </w:r>
    <w:r w:rsidR="00CD0B2B" w:rsidRPr="006D7F13">
      <w:rPr>
        <w:rFonts w:asciiTheme="majorHAnsi" w:hAnsiTheme="majorHAnsi" w:cstheme="majorHAnsi"/>
        <w:color w:val="595959" w:themeColor="text1" w:themeTint="A6"/>
      </w:rPr>
      <w:t>www.waterousco.com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25D" w:rsidRDefault="008C525D" w:rsidP="00CD0B2B">
      <w:r>
        <w:separator/>
      </w:r>
    </w:p>
  </w:footnote>
  <w:footnote w:type="continuationSeparator" w:id="0">
    <w:p w:rsidR="008C525D" w:rsidRDefault="008C525D" w:rsidP="00CD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B2B" w:rsidRDefault="00CD0B2B">
    <w:pPr>
      <w:pStyle w:val="Header"/>
    </w:pPr>
    <w:r>
      <w:rPr>
        <w:noProof/>
        <w:lang w:val="en-US"/>
      </w:rPr>
      <w:drawing>
        <wp:inline distT="0" distB="0" distL="0" distR="0" wp14:anchorId="6C077987" wp14:editId="75CE15F1">
          <wp:extent cx="1885950" cy="332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ouslogo100%.jpg"/>
                  <pic:cNvPicPr/>
                </pic:nvPicPr>
                <pic:blipFill>
                  <a:blip r:embed="rId1">
                    <a:extLst>
                      <a:ext uri="{28A0092B-C50C-407E-A947-70E740481C1C}">
                        <a14:useLocalDpi xmlns:a14="http://schemas.microsoft.com/office/drawing/2010/main" val="0"/>
                      </a:ext>
                    </a:extLst>
                  </a:blip>
                  <a:stretch>
                    <a:fillRect/>
                  </a:stretch>
                </pic:blipFill>
                <pic:spPr>
                  <a:xfrm>
                    <a:off x="0" y="0"/>
                    <a:ext cx="1901155" cy="3351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B7F"/>
    <w:multiLevelType w:val="hybridMultilevel"/>
    <w:tmpl w:val="95E88B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22DF"/>
    <w:multiLevelType w:val="hybridMultilevel"/>
    <w:tmpl w:val="01A6A32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AC6C2F"/>
    <w:multiLevelType w:val="hybridMultilevel"/>
    <w:tmpl w:val="CE16B9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CA03DB"/>
    <w:multiLevelType w:val="hybridMultilevel"/>
    <w:tmpl w:val="28C21FCA"/>
    <w:lvl w:ilvl="0" w:tplc="FFE235CA">
      <w:start w:val="1"/>
      <w:numFmt w:val="decimal"/>
      <w:lvlText w:val="%1."/>
      <w:lvlJc w:val="left"/>
      <w:pPr>
        <w:ind w:left="720" w:hanging="360"/>
      </w:pPr>
      <w:rPr>
        <w:rFonts w:ascii="Calibri" w:eastAsiaTheme="minorHAnsi" w:hAnsi="Calibr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A7C52"/>
    <w:multiLevelType w:val="hybridMultilevel"/>
    <w:tmpl w:val="6CB604D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4BE79BB"/>
    <w:multiLevelType w:val="hybridMultilevel"/>
    <w:tmpl w:val="9B70A848"/>
    <w:lvl w:ilvl="0" w:tplc="16E6D8FE">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32F7D"/>
    <w:multiLevelType w:val="hybridMultilevel"/>
    <w:tmpl w:val="2AE043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A47C1"/>
    <w:multiLevelType w:val="hybridMultilevel"/>
    <w:tmpl w:val="EFF41A72"/>
    <w:lvl w:ilvl="0" w:tplc="BD88C3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9A6D8F"/>
    <w:multiLevelType w:val="hybridMultilevel"/>
    <w:tmpl w:val="E6BA32FC"/>
    <w:lvl w:ilvl="0" w:tplc="15BA004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C43177"/>
    <w:multiLevelType w:val="hybridMultilevel"/>
    <w:tmpl w:val="D78A7CC2"/>
    <w:lvl w:ilvl="0" w:tplc="C712902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6F4BA1"/>
    <w:multiLevelType w:val="hybridMultilevel"/>
    <w:tmpl w:val="F398AD34"/>
    <w:lvl w:ilvl="0" w:tplc="E9529E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F66B0F"/>
    <w:multiLevelType w:val="hybridMultilevel"/>
    <w:tmpl w:val="6F7449EE"/>
    <w:lvl w:ilvl="0" w:tplc="C30E6534">
      <w:start w:val="1"/>
      <w:numFmt w:val="decimal"/>
      <w:lvlText w:val="%1."/>
      <w:lvlJc w:val="left"/>
      <w:pPr>
        <w:ind w:left="720" w:hanging="360"/>
      </w:pPr>
      <w:rPr>
        <w:rFonts w:ascii="Calibri" w:eastAsiaTheme="minorHAnsi" w:hAnsi="Calibr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1D7286"/>
    <w:multiLevelType w:val="hybridMultilevel"/>
    <w:tmpl w:val="A84ACBE8"/>
    <w:lvl w:ilvl="0" w:tplc="85080B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F57456"/>
    <w:multiLevelType w:val="hybridMultilevel"/>
    <w:tmpl w:val="B1327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2E2432"/>
    <w:multiLevelType w:val="hybridMultilevel"/>
    <w:tmpl w:val="AAC0F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C82F08"/>
    <w:multiLevelType w:val="hybridMultilevel"/>
    <w:tmpl w:val="BBBCA9D8"/>
    <w:lvl w:ilvl="0" w:tplc="AC54B3C4">
      <w:start w:val="5"/>
      <w:numFmt w:val="decimal"/>
      <w:lvlText w:val="%1."/>
      <w:lvlJc w:val="left"/>
      <w:pPr>
        <w:ind w:left="720" w:hanging="360"/>
      </w:pPr>
      <w:rPr>
        <w:rFonts w:ascii="Calibri" w:eastAsiaTheme="minorHAnsi" w:hAnsi="Calibr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A902BC"/>
    <w:multiLevelType w:val="hybridMultilevel"/>
    <w:tmpl w:val="42E48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11"/>
  </w:num>
  <w:num w:numId="5">
    <w:abstractNumId w:val="7"/>
  </w:num>
  <w:num w:numId="6">
    <w:abstractNumId w:val="8"/>
  </w:num>
  <w:num w:numId="7">
    <w:abstractNumId w:val="10"/>
  </w:num>
  <w:num w:numId="8">
    <w:abstractNumId w:val="16"/>
  </w:num>
  <w:num w:numId="9">
    <w:abstractNumId w:val="4"/>
  </w:num>
  <w:num w:numId="10">
    <w:abstractNumId w:val="14"/>
  </w:num>
  <w:num w:numId="11">
    <w:abstractNumId w:val="9"/>
  </w:num>
  <w:num w:numId="12">
    <w:abstractNumId w:val="12"/>
  </w:num>
  <w:num w:numId="13">
    <w:abstractNumId w:val="2"/>
  </w:num>
  <w:num w:numId="14">
    <w:abstractNumId w:val="1"/>
  </w:num>
  <w:num w:numId="15">
    <w:abstractNumId w:val="5"/>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9E"/>
    <w:rsid w:val="00072210"/>
    <w:rsid w:val="000D5520"/>
    <w:rsid w:val="00113B9E"/>
    <w:rsid w:val="0013226B"/>
    <w:rsid w:val="001463BF"/>
    <w:rsid w:val="00196D95"/>
    <w:rsid w:val="00300698"/>
    <w:rsid w:val="00307936"/>
    <w:rsid w:val="00330F6F"/>
    <w:rsid w:val="004F7355"/>
    <w:rsid w:val="005E3F32"/>
    <w:rsid w:val="00604B45"/>
    <w:rsid w:val="006310FC"/>
    <w:rsid w:val="00674F0B"/>
    <w:rsid w:val="006D7F13"/>
    <w:rsid w:val="0075307A"/>
    <w:rsid w:val="007E4607"/>
    <w:rsid w:val="00895B94"/>
    <w:rsid w:val="008C525D"/>
    <w:rsid w:val="009737DD"/>
    <w:rsid w:val="00A536DE"/>
    <w:rsid w:val="00B477E2"/>
    <w:rsid w:val="00B94D80"/>
    <w:rsid w:val="00C34748"/>
    <w:rsid w:val="00CC7318"/>
    <w:rsid w:val="00CD0B2B"/>
    <w:rsid w:val="00D005A9"/>
    <w:rsid w:val="00E17B57"/>
    <w:rsid w:val="00E5331A"/>
    <w:rsid w:val="00E725D4"/>
    <w:rsid w:val="00E82B8D"/>
    <w:rsid w:val="00E87E75"/>
    <w:rsid w:val="00EE053F"/>
    <w:rsid w:val="00F1197C"/>
    <w:rsid w:val="00F45DF7"/>
    <w:rsid w:val="00FC79C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794F818-269E-4312-9654-27CBEE90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11B"/>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B2B"/>
    <w:pPr>
      <w:tabs>
        <w:tab w:val="center" w:pos="4680"/>
        <w:tab w:val="right" w:pos="9360"/>
      </w:tabs>
    </w:pPr>
  </w:style>
  <w:style w:type="character" w:customStyle="1" w:styleId="HeaderChar">
    <w:name w:val="Header Char"/>
    <w:basedOn w:val="DefaultParagraphFont"/>
    <w:link w:val="Header"/>
    <w:uiPriority w:val="99"/>
    <w:rsid w:val="00CD0B2B"/>
    <w:rPr>
      <w:lang w:val="pt-BR"/>
    </w:rPr>
  </w:style>
  <w:style w:type="paragraph" w:styleId="Footer">
    <w:name w:val="footer"/>
    <w:basedOn w:val="Normal"/>
    <w:link w:val="FooterChar"/>
    <w:uiPriority w:val="99"/>
    <w:unhideWhenUsed/>
    <w:rsid w:val="00CD0B2B"/>
    <w:pPr>
      <w:tabs>
        <w:tab w:val="center" w:pos="4680"/>
        <w:tab w:val="right" w:pos="9360"/>
      </w:tabs>
    </w:pPr>
  </w:style>
  <w:style w:type="character" w:customStyle="1" w:styleId="FooterChar">
    <w:name w:val="Footer Char"/>
    <w:basedOn w:val="DefaultParagraphFont"/>
    <w:link w:val="Footer"/>
    <w:uiPriority w:val="99"/>
    <w:rsid w:val="00CD0B2B"/>
    <w:rPr>
      <w:lang w:val="pt-BR"/>
    </w:rPr>
  </w:style>
  <w:style w:type="paragraph" w:styleId="BalloonText">
    <w:name w:val="Balloon Text"/>
    <w:basedOn w:val="Normal"/>
    <w:link w:val="BalloonTextChar"/>
    <w:uiPriority w:val="99"/>
    <w:semiHidden/>
    <w:unhideWhenUsed/>
    <w:rsid w:val="00CD0B2B"/>
    <w:rPr>
      <w:rFonts w:ascii="Tahoma" w:hAnsi="Tahoma" w:cs="Tahoma"/>
      <w:sz w:val="16"/>
      <w:szCs w:val="16"/>
    </w:rPr>
  </w:style>
  <w:style w:type="character" w:customStyle="1" w:styleId="BalloonTextChar">
    <w:name w:val="Balloon Text Char"/>
    <w:basedOn w:val="DefaultParagraphFont"/>
    <w:link w:val="BalloonText"/>
    <w:uiPriority w:val="99"/>
    <w:semiHidden/>
    <w:rsid w:val="00CD0B2B"/>
    <w:rPr>
      <w:rFonts w:ascii="Tahoma" w:hAnsi="Tahoma" w:cs="Tahoma"/>
      <w:sz w:val="16"/>
      <w:szCs w:val="16"/>
      <w:lang w:val="pt-BR"/>
    </w:rPr>
  </w:style>
  <w:style w:type="paragraph" w:styleId="ListParagraph">
    <w:name w:val="List Paragraph"/>
    <w:basedOn w:val="Normal"/>
    <w:uiPriority w:val="34"/>
    <w:qFormat/>
    <w:rsid w:val="00B94D80"/>
    <w:pPr>
      <w:ind w:left="720"/>
      <w:contextualSpacing/>
    </w:pPr>
  </w:style>
  <w:style w:type="paragraph" w:customStyle="1" w:styleId="CM12">
    <w:name w:val="CM12"/>
    <w:basedOn w:val="Normal"/>
    <w:next w:val="Normal"/>
    <w:uiPriority w:val="99"/>
    <w:rsid w:val="00E5331A"/>
    <w:pPr>
      <w:widowControl w:val="0"/>
      <w:autoSpaceDE w:val="0"/>
      <w:autoSpaceDN w:val="0"/>
      <w:adjustRightInd w:val="0"/>
      <w:spacing w:after="95"/>
    </w:pPr>
    <w:rPr>
      <w:rFonts w:ascii="NCLDF G+ Helvetica" w:eastAsia="Times New Roman" w:hAnsi="NCLDF G+ Helvetica" w:cs="Times New Roman"/>
      <w:lang w:val="en-US"/>
    </w:rPr>
  </w:style>
  <w:style w:type="paragraph" w:customStyle="1" w:styleId="CM4">
    <w:name w:val="CM4"/>
    <w:basedOn w:val="Normal"/>
    <w:next w:val="Normal"/>
    <w:uiPriority w:val="99"/>
    <w:rsid w:val="00E5331A"/>
    <w:pPr>
      <w:widowControl w:val="0"/>
      <w:autoSpaceDE w:val="0"/>
      <w:autoSpaceDN w:val="0"/>
      <w:adjustRightInd w:val="0"/>
      <w:spacing w:line="240" w:lineRule="atLeast"/>
    </w:pPr>
    <w:rPr>
      <w:rFonts w:ascii="NCLDF G+ Helvetica" w:eastAsia="Times New Roman" w:hAnsi="NCLDF G+ Helvetica" w:cs="Times New Roman"/>
      <w:lang w:val="en-US"/>
    </w:rPr>
  </w:style>
  <w:style w:type="paragraph" w:customStyle="1" w:styleId="Default">
    <w:name w:val="Default"/>
    <w:uiPriority w:val="99"/>
    <w:rsid w:val="00072210"/>
    <w:pPr>
      <w:widowControl w:val="0"/>
      <w:autoSpaceDE w:val="0"/>
      <w:autoSpaceDN w:val="0"/>
      <w:adjustRightInd w:val="0"/>
    </w:pPr>
    <w:rPr>
      <w:rFonts w:ascii="NCLDF G+ Helvetica" w:eastAsia="Times New Roman" w:hAnsi="NCLDF G+ Helvetica" w:cs="NCLDF G+ Helvetica"/>
      <w:color w:val="000000"/>
    </w:rPr>
  </w:style>
  <w:style w:type="paragraph" w:customStyle="1" w:styleId="CM3">
    <w:name w:val="CM3"/>
    <w:basedOn w:val="Default"/>
    <w:next w:val="Default"/>
    <w:uiPriority w:val="99"/>
    <w:rsid w:val="00072210"/>
    <w:pPr>
      <w:spacing w:line="240"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835</Words>
  <Characters>4766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Gimaex</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Devaleix</dc:creator>
  <cp:lastModifiedBy>Severin, Mark</cp:lastModifiedBy>
  <cp:revision>2</cp:revision>
  <cp:lastPrinted>2013-02-08T19:16:00Z</cp:lastPrinted>
  <dcterms:created xsi:type="dcterms:W3CDTF">2018-08-01T15:44:00Z</dcterms:created>
  <dcterms:modified xsi:type="dcterms:W3CDTF">2018-08-01T15:44:00Z</dcterms:modified>
</cp:coreProperties>
</file>